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CC1" w:rsidRDefault="005B0D57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21CC1" w:rsidRDefault="00D21CC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D21CC1" w:rsidRDefault="00D21CC1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D21CC1" w:rsidRDefault="005B0D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</w:t>
      </w:r>
    </w:p>
    <w:p w:rsidR="00D21CC1" w:rsidRDefault="005B0D57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D21CC1" w:rsidRDefault="00D21CC1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D21CC1" w:rsidRDefault="005B0D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«___»__________20__ г.</w:t>
      </w:r>
    </w:p>
    <w:p w:rsidR="00D21CC1" w:rsidRDefault="00D21CC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D21CC1" w:rsidRDefault="005B0D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</w:t>
      </w:r>
      <w:r>
        <w:rPr>
          <w:rFonts w:ascii="Tinos" w:eastAsia="Tinos" w:hAnsi="Tinos" w:cs="Tinos"/>
        </w:rPr>
        <w:t xml:space="preserve">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nos" w:eastAsia="Tinos" w:hAnsi="Tinos" w:cs="Tinos"/>
        </w:rPr>
        <w:t xml:space="preserve">нижеследующем: </w:t>
      </w:r>
    </w:p>
    <w:p w:rsidR="00D21CC1" w:rsidRDefault="005B0D57" w:rsidP="005B0D57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D21CC1" w:rsidRDefault="005B0D57" w:rsidP="005B0D57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материалы лакокрасочные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(далее Продукция) в ассортименте, количестве, качестве, в сроки и по ценам, оговоренным Сторонами в Спецификации (Прилож</w:t>
      </w:r>
      <w:r>
        <w:rPr>
          <w:rFonts w:ascii="Tinos" w:eastAsia="Tinos" w:hAnsi="Tinos" w:cs="Tinos"/>
        </w:rPr>
        <w:t>ение № 1), являющейся неотъемлемой частью настоящего Договора.</w:t>
      </w:r>
    </w:p>
    <w:p w:rsidR="00D21CC1" w:rsidRDefault="005B0D57" w:rsidP="005B0D5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D21CC1" w:rsidRDefault="005B0D57" w:rsidP="005B0D57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</w:t>
      </w:r>
      <w:r>
        <w:rPr>
          <w:rFonts w:ascii="Tinos" w:eastAsia="Tinos" w:hAnsi="Tinos" w:cs="Tinos"/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rFonts w:ascii="Tinos" w:eastAsia="Tinos" w:hAnsi="Tinos" w:cs="Tinos"/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D21CC1" w:rsidRDefault="005B0D57" w:rsidP="005B0D57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 ) рублей, _ копеек. Кроме того, НДС 20% составляет:</w:t>
      </w:r>
      <w:r>
        <w:rPr>
          <w:rFonts w:ascii="Tinos" w:eastAsia="Tinos" w:hAnsi="Tinos" w:cs="Tinos"/>
          <w:sz w:val="22"/>
          <w:szCs w:val="22"/>
        </w:rPr>
        <w:t xml:space="preserve">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D21CC1" w:rsidRDefault="005B0D57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</w:t>
      </w:r>
      <w:r>
        <w:rPr>
          <w:rFonts w:ascii="Tinos" w:eastAsia="Tinos" w:hAnsi="Tinos" w:cs="Tinos"/>
          <w:sz w:val="22"/>
          <w:szCs w:val="22"/>
        </w:rPr>
        <w:t>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</w:t>
      </w:r>
      <w:r>
        <w:rPr>
          <w:rFonts w:ascii="Tinos" w:eastAsia="Tinos" w:hAnsi="Tinos" w:cs="Tinos"/>
          <w:sz w:val="22"/>
          <w:szCs w:val="22"/>
        </w:rPr>
        <w:t>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</w:t>
      </w:r>
      <w:r>
        <w:rPr>
          <w:rFonts w:ascii="Tinos" w:eastAsia="Tinos" w:hAnsi="Tinos" w:cs="Tinos"/>
          <w:sz w:val="22"/>
          <w:szCs w:val="22"/>
        </w:rPr>
        <w:t xml:space="preserve">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</w:t>
      </w:r>
      <w:r>
        <w:rPr>
          <w:rFonts w:ascii="Tinos" w:eastAsia="Tinos" w:hAnsi="Tinos" w:cs="Tinos"/>
          <w:sz w:val="22"/>
          <w:szCs w:val="22"/>
        </w:rPr>
        <w:t>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</w:t>
      </w:r>
      <w:r>
        <w:rPr>
          <w:rFonts w:ascii="Tinos" w:eastAsia="Tinos" w:hAnsi="Tinos" w:cs="Tinos"/>
          <w:sz w:val="22"/>
          <w:szCs w:val="22"/>
        </w:rPr>
        <w:t>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D21CC1" w:rsidRDefault="005B0D57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</w:t>
      </w:r>
      <w:r>
        <w:rPr>
          <w:rFonts w:ascii="Tinos" w:eastAsia="Tinos" w:hAnsi="Tinos" w:cs="Tinos"/>
          <w:sz w:val="22"/>
          <w:szCs w:val="22"/>
        </w:rPr>
        <w:t>по дополнительному соглашению Сторон.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</w:t>
      </w:r>
      <w:r>
        <w:rPr>
          <w:rFonts w:ascii="Tinos" w:eastAsia="Tinos" w:hAnsi="Tinos" w:cs="Tinos"/>
          <w:sz w:val="22"/>
          <w:szCs w:val="22"/>
        </w:rPr>
        <w:lastRenderedPageBreak/>
        <w:t>6 ст. 169 НК РФ и Правил, утвержденных Постановлением Правительства РФ № 1137 от 26.12.2011 не позднее 5 (пяти) календарны</w:t>
      </w:r>
      <w:r>
        <w:rPr>
          <w:rFonts w:ascii="Tinos" w:eastAsia="Tinos" w:hAnsi="Tinos" w:cs="Tinos"/>
          <w:sz w:val="22"/>
          <w:szCs w:val="22"/>
        </w:rPr>
        <w:t>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</w:t>
      </w:r>
      <w:r>
        <w:rPr>
          <w:rFonts w:ascii="Tinos" w:eastAsia="Tinos" w:hAnsi="Tinos" w:cs="Tinos"/>
          <w:sz w:val="22"/>
          <w:szCs w:val="22"/>
        </w:rPr>
        <w:t xml:space="preserve">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21CC1" w:rsidRDefault="005B0D5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</w:t>
      </w:r>
      <w:r>
        <w:rPr>
          <w:rFonts w:ascii="Tinos" w:eastAsia="Tinos" w:hAnsi="Tinos" w:cs="Tinos"/>
          <w:sz w:val="22"/>
          <w:szCs w:val="22"/>
        </w:rPr>
        <w:t>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</w:t>
      </w:r>
      <w:r>
        <w:rPr>
          <w:rFonts w:ascii="Tinos" w:eastAsia="Tinos" w:hAnsi="Tinos" w:cs="Tinos"/>
          <w:sz w:val="22"/>
          <w:szCs w:val="22"/>
        </w:rPr>
        <w:t>ганов в предоставлении вычетов или возмещения Покупателю из бюджета, указанных выше сумм налога.</w:t>
      </w:r>
    </w:p>
    <w:p w:rsidR="00D21CC1" w:rsidRDefault="005B0D5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D21CC1" w:rsidRDefault="005B0D57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</w:t>
      </w:r>
      <w:r>
        <w:rPr>
          <w:rFonts w:ascii="Tinos" w:eastAsia="Tinos" w:hAnsi="Tinos" w:cs="Tinos"/>
          <w:sz w:val="22"/>
          <w:szCs w:val="22"/>
        </w:rPr>
        <w:t xml:space="preserve">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</w:t>
      </w:r>
      <w:r>
        <w:rPr>
          <w:rFonts w:ascii="Tinos" w:eastAsia="Tinos" w:hAnsi="Tinos" w:cs="Tinos"/>
          <w:sz w:val="22"/>
          <w:szCs w:val="22"/>
        </w:rPr>
        <w:t xml:space="preserve">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rFonts w:ascii="Tinos" w:eastAsia="Tinos" w:hAnsi="Tinos" w:cs="Tinos"/>
          <w:sz w:val="22"/>
          <w:szCs w:val="22"/>
        </w:rPr>
        <w:t>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</w:t>
      </w:r>
      <w:r>
        <w:rPr>
          <w:rFonts w:ascii="Tinos" w:eastAsia="Tinos" w:hAnsi="Tinos" w:cs="Tinos"/>
          <w:sz w:val="22"/>
          <w:szCs w:val="22"/>
        </w:rPr>
        <w:t xml:space="preserve">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</w:t>
      </w:r>
      <w:r>
        <w:rPr>
          <w:rFonts w:ascii="Tinos" w:eastAsia="Tinos" w:hAnsi="Tinos" w:cs="Tinos"/>
          <w:sz w:val="22"/>
          <w:szCs w:val="22"/>
        </w:rPr>
        <w:t>ых органов в предоставлении вычетов или возмещения Покупателю из бюджета, указанных выше сумм налога».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</w:t>
      </w:r>
      <w:r>
        <w:rPr>
          <w:rFonts w:ascii="Tinos" w:eastAsia="Tinos" w:hAnsi="Tinos" w:cs="Tinos"/>
          <w:sz w:val="22"/>
          <w:szCs w:val="22"/>
        </w:rPr>
        <w:t>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</w:t>
      </w:r>
      <w:r>
        <w:rPr>
          <w:rFonts w:ascii="Tinos" w:eastAsia="Tinos" w:hAnsi="Tinos" w:cs="Tinos"/>
          <w:sz w:val="22"/>
          <w:szCs w:val="22"/>
        </w:rPr>
        <w:t>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D21CC1" w:rsidRDefault="005B0D57" w:rsidP="005B0D57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</w:t>
      </w:r>
      <w:r>
        <w:rPr>
          <w:rFonts w:ascii="Tinos" w:eastAsia="Tinos" w:hAnsi="Tinos" w:cs="Tinos"/>
          <w:sz w:val="22"/>
          <w:szCs w:val="22"/>
        </w:rPr>
        <w:t>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D21CC1" w:rsidRDefault="005B0D57" w:rsidP="005B0D57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D21CC1" w:rsidRDefault="005B0D57" w:rsidP="005B0D57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D21CC1" w:rsidRDefault="005B0D57" w:rsidP="005B0D57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момента заключения настоящего Дог</w:t>
      </w:r>
      <w:r>
        <w:rPr>
          <w:rFonts w:ascii="Tinos" w:eastAsia="Tinos" w:hAnsi="Tinos" w:cs="Tinos"/>
        </w:rPr>
        <w:t>овора поставки.</w:t>
      </w:r>
    </w:p>
    <w:p w:rsidR="00D21CC1" w:rsidRDefault="005B0D57" w:rsidP="005B0D57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D21CC1" w:rsidRDefault="005B0D57" w:rsidP="005B0D57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D21CC1" w:rsidRDefault="005B0D57" w:rsidP="005B0D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</w:t>
      </w:r>
      <w:r>
        <w:rPr>
          <w:rFonts w:ascii="Tinos" w:eastAsia="Tinos" w:hAnsi="Tinos" w:cs="Tinos"/>
          <w:sz w:val="22"/>
          <w:szCs w:val="22"/>
        </w:rPr>
        <w:t>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D21CC1" w:rsidRDefault="005B0D57" w:rsidP="005B0D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</w:t>
      </w:r>
      <w:r>
        <w:rPr>
          <w:rFonts w:ascii="Tinos" w:eastAsia="Tinos" w:hAnsi="Tinos" w:cs="Tinos"/>
          <w:sz w:val="22"/>
          <w:szCs w:val="22"/>
        </w:rPr>
        <w:t>редачи продукции Покупателю (франко-склад Покупателя).</w:t>
      </w:r>
    </w:p>
    <w:p w:rsidR="00D21CC1" w:rsidRDefault="005B0D57" w:rsidP="005B0D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</w:t>
      </w:r>
      <w:r>
        <w:rPr>
          <w:rFonts w:ascii="Tinos" w:eastAsia="Tinos" w:hAnsi="Tinos" w:cs="Tinos"/>
          <w:sz w:val="22"/>
          <w:szCs w:val="22"/>
        </w:rPr>
        <w:t xml:space="preserve">еля - франко-склад Поставщика или доставкой до </w:t>
      </w:r>
      <w:r>
        <w:rPr>
          <w:rFonts w:ascii="Tinos" w:eastAsia="Tinos" w:hAnsi="Tinos" w:cs="Tinos"/>
          <w:sz w:val="22"/>
          <w:szCs w:val="22"/>
        </w:rPr>
        <w:lastRenderedPageBreak/>
        <w:t>Покупателя силами и средствами Поставщика (франко-склад Покупателя).</w:t>
      </w:r>
    </w:p>
    <w:p w:rsidR="00D21CC1" w:rsidRDefault="005B0D57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D21CC1" w:rsidRDefault="005B0D57" w:rsidP="005B0D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</w:t>
      </w:r>
      <w:r>
        <w:rPr>
          <w:rFonts w:ascii="Tinos" w:eastAsia="Tinos" w:hAnsi="Tinos" w:cs="Tinos"/>
          <w:sz w:val="22"/>
          <w:szCs w:val="22"/>
        </w:rPr>
        <w:t>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</w:t>
      </w:r>
      <w:r>
        <w:rPr>
          <w:rFonts w:ascii="Tinos" w:eastAsia="Tinos" w:hAnsi="Tinos" w:cs="Tinos"/>
          <w:sz w:val="22"/>
          <w:szCs w:val="22"/>
        </w:rPr>
        <w:t xml:space="preserve"> морской накладной при доставке водным транспортом) или УПД. </w:t>
      </w:r>
    </w:p>
    <w:p w:rsidR="00D21CC1" w:rsidRDefault="005B0D57" w:rsidP="005B0D57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</w:t>
      </w:r>
      <w:r>
        <w:rPr>
          <w:rFonts w:ascii="Tinos" w:eastAsia="Tinos" w:hAnsi="Tinos" w:cs="Tinos"/>
          <w:sz w:val="22"/>
          <w:szCs w:val="22"/>
        </w:rPr>
        <w:t>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</w:t>
      </w:r>
      <w:r>
        <w:rPr>
          <w:rFonts w:ascii="Tinos" w:eastAsia="Tinos" w:hAnsi="Tinos" w:cs="Tinos"/>
          <w:sz w:val="22"/>
          <w:szCs w:val="22"/>
        </w:rPr>
        <w:t>ензий и исков к Поставщику и (или) транспортной организации.</w:t>
      </w:r>
    </w:p>
    <w:p w:rsidR="00D21CC1" w:rsidRDefault="005B0D57" w:rsidP="005B0D57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D21CC1" w:rsidRDefault="005B0D57" w:rsidP="005B0D5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</w:t>
      </w:r>
      <w:r>
        <w:rPr>
          <w:rFonts w:ascii="Tinos" w:eastAsia="Tinos" w:hAnsi="Tinos" w:cs="Tinos"/>
        </w:rPr>
        <w:t>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ему, должна быть ранее не использованной и не подверженной восстан</w:t>
      </w:r>
      <w:r>
        <w:rPr>
          <w:rFonts w:ascii="Tinos" w:eastAsia="Tinos" w:hAnsi="Tinos" w:cs="Tinos"/>
        </w:rPr>
        <w:t>овлению.</w:t>
      </w:r>
    </w:p>
    <w:p w:rsidR="00D21CC1" w:rsidRDefault="005B0D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</w:t>
      </w:r>
      <w:r>
        <w:rPr>
          <w:rFonts w:ascii="Tinos" w:eastAsia="Tinos" w:hAnsi="Tinos" w:cs="Tinos"/>
        </w:rPr>
        <w:t>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D21CC1" w:rsidRDefault="005B0D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 должна иметь сертификаты соо</w:t>
      </w:r>
      <w:r>
        <w:rPr>
          <w:rFonts w:ascii="Tinos" w:eastAsia="Tinos" w:hAnsi="Tinos" w:cs="Tinos"/>
        </w:rPr>
        <w:t>тветствия ГОСТ Р.</w:t>
      </w:r>
    </w:p>
    <w:p w:rsidR="00D21CC1" w:rsidRDefault="005B0D57">
      <w:pPr>
        <w:spacing w:after="0" w:line="17" w:lineRule="atLeast"/>
        <w:jc w:val="both"/>
        <w:rPr>
          <w:rFonts w:ascii="Tinos" w:hAnsi="Tinos" w:cs="Tinos"/>
          <w:i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D21CC1" w:rsidRDefault="005B0D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D21CC1" w:rsidRDefault="005B0D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</w:t>
      </w:r>
      <w:r>
        <w:rPr>
          <w:rFonts w:ascii="Tinos" w:eastAsia="Tinos" w:hAnsi="Tinos" w:cs="Tinos"/>
        </w:rPr>
        <w:t>льная документация должна быть составлена на русском языке и передана Покупателю вместе с поставляемой Продукцией.</w:t>
      </w:r>
    </w:p>
    <w:p w:rsidR="00D21CC1" w:rsidRDefault="005B0D57" w:rsidP="005B0D5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Срок гарантии на поставляемую Продукцию должен быть не менее 12 (двенадцати) месяцев. Время начала исчисления гарантийного срока – с момента </w:t>
      </w:r>
      <w:r>
        <w:rPr>
          <w:rFonts w:ascii="Tinos" w:eastAsia="Tinos" w:hAnsi="Tinos" w:cs="Tinos"/>
        </w:rPr>
        <w:t>приема Продукции Покупателем.</w:t>
      </w:r>
    </w:p>
    <w:p w:rsidR="00D21CC1" w:rsidRDefault="005B0D57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поставляемой Продукции, выявленные в течение гарантийного срока.</w:t>
      </w:r>
    </w:p>
    <w:p w:rsidR="00D21CC1" w:rsidRDefault="005B0D57" w:rsidP="005B0D5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</w:t>
      </w:r>
      <w:r>
        <w:rPr>
          <w:rFonts w:ascii="Tinos" w:eastAsia="Tinos" w:hAnsi="Tinos" w:cs="Tinos"/>
        </w:rPr>
        <w:t>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</w:t>
      </w:r>
      <w:r>
        <w:rPr>
          <w:rFonts w:ascii="Tinos" w:eastAsia="Tinos" w:hAnsi="Tinos" w:cs="Tinos"/>
        </w:rPr>
        <w:t>длежащего качества или ее части без расходов со стороны Покупателя.</w:t>
      </w:r>
    </w:p>
    <w:p w:rsidR="00D21CC1" w:rsidRDefault="005B0D57" w:rsidP="005B0D57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</w:t>
      </w:r>
      <w:r>
        <w:rPr>
          <w:rFonts w:ascii="Tinos" w:eastAsia="Tinos" w:hAnsi="Tinos" w:cs="Tinos"/>
        </w:rPr>
        <w:t>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21CC1" w:rsidRDefault="005B0D57" w:rsidP="005B0D57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</w:t>
      </w:r>
      <w:r>
        <w:rPr>
          <w:rFonts w:ascii="Tinos" w:eastAsia="Tinos" w:hAnsi="Tinos" w:cs="Tinos"/>
        </w:rPr>
        <w:t>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</w:t>
      </w:r>
      <w:r>
        <w:rPr>
          <w:rFonts w:ascii="Tinos" w:eastAsia="Tinos" w:hAnsi="Tinos" w:cs="Tinos"/>
        </w:rPr>
        <w:t xml:space="preserve">атков) Покупатель вправе по своему выбору: </w:t>
      </w:r>
    </w:p>
    <w:p w:rsidR="00D21CC1" w:rsidRDefault="005B0D57" w:rsidP="005B0D57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D21CC1" w:rsidRDefault="005B0D57" w:rsidP="005B0D57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D21CC1" w:rsidRDefault="005B0D57" w:rsidP="005B0D57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</w:t>
      </w:r>
      <w:r>
        <w:rPr>
          <w:rFonts w:ascii="Tinos" w:eastAsia="Tinos" w:hAnsi="Tinos" w:cs="Tinos"/>
        </w:rPr>
        <w:t xml:space="preserve">я проходит входной контроль, осуществляемый представителями АО «Россети Сибирь Тываэнерго» при получении на склад. </w:t>
      </w:r>
    </w:p>
    <w:p w:rsidR="00D21CC1" w:rsidRDefault="005B0D57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</w:t>
      </w:r>
      <w:r>
        <w:rPr>
          <w:rFonts w:ascii="Tinos" w:eastAsia="Tinos" w:hAnsi="Tinos" w:cs="Tinos"/>
        </w:rPr>
        <w:t xml:space="preserve"> и условиями Договора.</w:t>
      </w:r>
    </w:p>
    <w:p w:rsidR="00D21CC1" w:rsidRDefault="005B0D57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D21CC1" w:rsidRDefault="005B0D57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D21CC1" w:rsidRDefault="005B0D57" w:rsidP="005B0D57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внешний осмотр тары и упаковки: </w:t>
      </w:r>
    </w:p>
    <w:p w:rsidR="00D21CC1" w:rsidRDefault="005B0D57" w:rsidP="005B0D57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>проверка соот</w:t>
      </w:r>
      <w:r>
        <w:rPr>
          <w:rFonts w:ascii="Tinos" w:eastAsia="Tinos" w:hAnsi="Tinos" w:cs="Tinos"/>
        </w:rPr>
        <w:t xml:space="preserve">ветствия количества отгруженных и поступивших поставочных мест; </w:t>
      </w:r>
    </w:p>
    <w:p w:rsidR="00D21CC1" w:rsidRDefault="005B0D57" w:rsidP="005B0D57">
      <w:pPr>
        <w:pStyle w:val="afd"/>
        <w:numPr>
          <w:ilvl w:val="0"/>
          <w:numId w:val="17"/>
        </w:numPr>
        <w:shd w:val="clear" w:color="auto" w:fill="FFFFFF"/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</w:rPr>
        <w:t> </w:t>
      </w:r>
      <w:r>
        <w:rPr>
          <w:rFonts w:ascii="Tinos" w:eastAsia="Tinos" w:hAnsi="Tinos" w:cs="Tinos"/>
        </w:rPr>
        <w:t xml:space="preserve"> </w:t>
      </w:r>
    </w:p>
    <w:p w:rsidR="00D21CC1" w:rsidRDefault="005B0D57" w:rsidP="005B0D57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</w:t>
      </w:r>
      <w:r>
        <w:rPr>
          <w:rFonts w:ascii="Tinos" w:eastAsia="Tinos" w:hAnsi="Tinos" w:cs="Tinos"/>
        </w:rPr>
        <w:t>ования объектов электросетевого комплекса, предъявляемой на контроль, установленным требованиям;</w:t>
      </w:r>
    </w:p>
    <w:p w:rsidR="00D21CC1" w:rsidRDefault="005B0D57" w:rsidP="005B0D57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D21CC1" w:rsidRDefault="005B0D57" w:rsidP="005B0D57">
      <w:pPr>
        <w:pStyle w:val="afd"/>
        <w:numPr>
          <w:ilvl w:val="0"/>
          <w:numId w:val="17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</w:rPr>
        <w:t>контроль соответст</w:t>
      </w:r>
      <w:r>
        <w:rPr>
          <w:rFonts w:ascii="Tinos" w:eastAsia="Tinos" w:hAnsi="Tinos" w:cs="Tinos"/>
        </w:rPr>
        <w:t>вия качества и комплектности материалов требованиям проектной, конструкторской документации и договоров на поставку.</w:t>
      </w:r>
    </w:p>
    <w:p w:rsidR="00D21CC1" w:rsidRDefault="005B0D57">
      <w:pPr>
        <w:tabs>
          <w:tab w:val="left" w:pos="283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D21CC1" w:rsidRDefault="005B0D57" w:rsidP="005B0D57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</w:t>
      </w:r>
      <w:r>
        <w:rPr>
          <w:rFonts w:ascii="Tinos" w:eastAsia="Tinos" w:hAnsi="Tinos" w:cs="Tinos"/>
        </w:rPr>
        <w:t>ь Покупателю оригиналы следующих документов на русском языке:</w:t>
      </w:r>
    </w:p>
    <w:p w:rsidR="00D21CC1" w:rsidRDefault="005B0D57" w:rsidP="005B0D57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 и т.д.</w:t>
      </w:r>
    </w:p>
    <w:p w:rsidR="00D21CC1" w:rsidRDefault="005B0D57" w:rsidP="005B0D57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D21CC1" w:rsidRDefault="005B0D57" w:rsidP="005B0D57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D21CC1" w:rsidRDefault="005B0D57" w:rsidP="005B0D57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D21CC1" w:rsidRDefault="005B0D57" w:rsidP="005B0D57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</w:t>
      </w:r>
      <w:r>
        <w:rPr>
          <w:rFonts w:ascii="Tinos" w:eastAsia="Tinos" w:hAnsi="Tinos" w:cs="Tinos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21CC1" w:rsidRDefault="005B0D57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</w:t>
      </w:r>
      <w:r>
        <w:rPr>
          <w:rFonts w:ascii="Tinos" w:eastAsia="Tinos" w:hAnsi="Tinos" w:cs="Tinos"/>
          <w:b/>
        </w:rPr>
        <w:t xml:space="preserve">                                   5.  Тара и упаковка</w:t>
      </w:r>
    </w:p>
    <w:p w:rsidR="00D21CC1" w:rsidRDefault="005B0D57" w:rsidP="005B0D57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D21CC1" w:rsidRDefault="005B0D57" w:rsidP="005B0D5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21CC1" w:rsidRDefault="005B0D57" w:rsidP="005B0D5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D21CC1" w:rsidRDefault="005B0D57" w:rsidP="005B0D57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D21CC1" w:rsidRDefault="005B0D57" w:rsidP="005B0D57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D21CC1" w:rsidRDefault="005B0D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D21CC1" w:rsidRDefault="005B0D57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</w:t>
      </w:r>
      <w:r>
        <w:rPr>
          <w:rFonts w:ascii="Tinos" w:eastAsia="Tinos" w:hAnsi="Tinos" w:cs="Tinos"/>
          <w:sz w:val="22"/>
          <w:szCs w:val="22"/>
        </w:rPr>
        <w:t>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</w:t>
      </w:r>
      <w:r>
        <w:rPr>
          <w:rFonts w:ascii="Tinos" w:eastAsia="Tinos" w:hAnsi="Tinos" w:cs="Tinos"/>
          <w:sz w:val="22"/>
          <w:szCs w:val="22"/>
        </w:rPr>
        <w:t xml:space="preserve">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D21CC1" w:rsidRDefault="005B0D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</w:t>
      </w:r>
      <w:r>
        <w:rPr>
          <w:rFonts w:ascii="Tinos" w:eastAsia="Tinos" w:hAnsi="Tinos" w:cs="Tinos"/>
          <w:sz w:val="22"/>
          <w:szCs w:val="22"/>
        </w:rPr>
        <w:t>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В случае установления факта предоставл</w:t>
      </w:r>
      <w:r>
        <w:rPr>
          <w:rFonts w:ascii="Tinos" w:eastAsia="Tinos" w:hAnsi="Tinos" w:cs="Tinos"/>
          <w:sz w:val="22"/>
          <w:szCs w:val="22"/>
          <w:highlight w:val="white"/>
        </w:rPr>
        <w:t>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</w:t>
      </w:r>
      <w:r>
        <w:rPr>
          <w:rFonts w:ascii="Tinos" w:eastAsia="Tinos" w:hAnsi="Tinos" w:cs="Tinos"/>
          <w:sz w:val="22"/>
          <w:szCs w:val="22"/>
        </w:rPr>
        <w:t>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D21CC1" w:rsidRDefault="005B0D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</w:t>
      </w:r>
      <w:r>
        <w:rPr>
          <w:rFonts w:ascii="Tinos" w:eastAsia="Tinos" w:hAnsi="Tinos" w:cs="Tinos"/>
          <w:sz w:val="22"/>
          <w:szCs w:val="22"/>
        </w:rPr>
        <w:t>м малого и среднего предпринимательства, Поставщик уплачивает Покупателю штраф в размере 0,1% от стоимости Договора.</w:t>
      </w:r>
    </w:p>
    <w:p w:rsidR="00D21CC1" w:rsidRDefault="005B0D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</w:t>
      </w:r>
      <w:r>
        <w:rPr>
          <w:rFonts w:ascii="Tinos" w:eastAsia="Tinos" w:hAnsi="Tinos" w:cs="Tinos"/>
          <w:sz w:val="22"/>
          <w:szCs w:val="22"/>
        </w:rPr>
        <w:t>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</w:t>
      </w:r>
      <w:r>
        <w:rPr>
          <w:rFonts w:ascii="Tinos" w:eastAsia="Tinos" w:hAnsi="Tinos" w:cs="Tinos"/>
          <w:sz w:val="22"/>
          <w:szCs w:val="22"/>
        </w:rPr>
        <w:t>ретензии.</w:t>
      </w:r>
    </w:p>
    <w:p w:rsidR="00D21CC1" w:rsidRDefault="005B0D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</w:t>
      </w:r>
      <w:r>
        <w:rPr>
          <w:rFonts w:ascii="Tinos" w:eastAsia="Tinos" w:hAnsi="Tinos" w:cs="Tinos"/>
          <w:sz w:val="22"/>
          <w:szCs w:val="22"/>
        </w:rPr>
        <w:t xml:space="preserve">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21CC1" w:rsidRDefault="005B0D57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</w:t>
      </w:r>
      <w:r>
        <w:rPr>
          <w:rFonts w:ascii="Tinos" w:eastAsia="Tinos" w:hAnsi="Tinos" w:cs="Tinos"/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rFonts w:ascii="Tinos" w:eastAsia="Tinos" w:hAnsi="Tinos" w:cs="Tinos"/>
          <w:sz w:val="22"/>
          <w:szCs w:val="22"/>
        </w:rPr>
        <w:t>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</w:t>
      </w:r>
      <w:r>
        <w:rPr>
          <w:rFonts w:ascii="Tinos" w:eastAsia="Tinos" w:hAnsi="Tinos" w:cs="Tinos"/>
          <w:sz w:val="22"/>
          <w:szCs w:val="22"/>
        </w:rPr>
        <w:t>ствующими на дату подачи искового заявления.</w:t>
      </w:r>
    </w:p>
    <w:p w:rsidR="00D21CC1" w:rsidRDefault="005B0D5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21CC1" w:rsidRDefault="005B0D57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договорились, что исполнительный лист получается по </w:t>
      </w:r>
      <w:r>
        <w:rPr>
          <w:rFonts w:ascii="Tinos" w:eastAsia="Tinos" w:hAnsi="Tinos" w:cs="Tinos"/>
          <w:sz w:val="22"/>
          <w:szCs w:val="22"/>
        </w:rPr>
        <w:t>месту третейского судопроизводства.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21CC1" w:rsidRDefault="005B0D57" w:rsidP="005B0D57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rFonts w:ascii="Tahoma" w:eastAsia="Tahoma" w:hAnsi="Tahoma" w:cs="Tahoma"/>
            <w:color w:val="00488F"/>
            <w:sz w:val="18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D21CC1" w:rsidRDefault="005B0D57" w:rsidP="005B0D57">
      <w:pPr>
        <w:pStyle w:val="af2"/>
        <w:numPr>
          <w:ilvl w:val="0"/>
          <w:numId w:val="16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</w:t>
      </w:r>
      <w:r>
        <w:rPr>
          <w:rFonts w:ascii="Tinos" w:eastAsia="Tinos" w:hAnsi="Tinos" w:cs="Tinos"/>
          <w:sz w:val="22"/>
          <w:szCs w:val="22"/>
        </w:rPr>
        <w:t>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D21CC1" w:rsidRDefault="005B0D57" w:rsidP="005B0D5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lastRenderedPageBreak/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D21CC1" w:rsidRDefault="005B0D57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</w:t>
      </w:r>
      <w:r>
        <w:rPr>
          <w:rFonts w:ascii="Tinos" w:eastAsia="Tinos" w:hAnsi="Tinos" w:cs="Tinos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D21CC1" w:rsidRDefault="005B0D57" w:rsidP="005B0D57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D21CC1" w:rsidRDefault="005B0D57" w:rsidP="005B0D5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</w:t>
      </w:r>
      <w:r>
        <w:rPr>
          <w:rFonts w:ascii="Tinos" w:eastAsia="Tinos" w:hAnsi="Tinos" w:cs="Tinos"/>
        </w:rPr>
        <w:t>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21CC1" w:rsidRDefault="005B0D5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rFonts w:ascii="Tinos" w:eastAsia="Tinos" w:hAnsi="Tinos" w:cs="Tinos"/>
        </w:rPr>
        <w:t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rFonts w:ascii="Tinos" w:eastAsia="Tinos" w:hAnsi="Tinos" w:cs="Tinos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</w:t>
      </w:r>
      <w:r>
        <w:rPr>
          <w:rFonts w:ascii="Tinos" w:eastAsia="Tinos" w:hAnsi="Tinos" w:cs="Tinos"/>
        </w:rPr>
        <w:t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21CC1" w:rsidRDefault="005B0D57" w:rsidP="005B0D57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</w:t>
      </w:r>
      <w:r>
        <w:rPr>
          <w:rFonts w:ascii="Tinos" w:eastAsia="Tinos" w:hAnsi="Tinos" w:cs="Tinos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</w:t>
      </w:r>
      <w:r>
        <w:rPr>
          <w:rFonts w:ascii="Tinos" w:eastAsia="Tinos" w:hAnsi="Tinos" w:cs="Tinos"/>
        </w:rPr>
        <w:t>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21CC1" w:rsidRDefault="005B0D57" w:rsidP="005B0D57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</w:t>
      </w:r>
      <w:r>
        <w:rPr>
          <w:rFonts w:ascii="Tinos" w:eastAsia="Tinos" w:hAnsi="Tinos" w:cs="Tinos"/>
        </w:rPr>
        <w:t>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21CC1" w:rsidRDefault="005B0D57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</w:t>
      </w:r>
      <w:r>
        <w:rPr>
          <w:rFonts w:ascii="Tinos" w:eastAsia="Tinos" w:hAnsi="Tinos" w:cs="Tinos"/>
        </w:rPr>
        <w:t>тв, срок исполнения которых наступил до возникновения обстоятельств непреодолимой силы.</w:t>
      </w:r>
    </w:p>
    <w:p w:rsidR="00D21CC1" w:rsidRDefault="005B0D57" w:rsidP="005B0D57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D21CC1" w:rsidRDefault="005B0D57" w:rsidP="005B0D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</w:t>
      </w:r>
      <w:r>
        <w:rPr>
          <w:rFonts w:ascii="Tinos" w:eastAsia="Tinos" w:hAnsi="Tinos" w:cs="Tinos"/>
        </w:rPr>
        <w:t>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</w:t>
      </w:r>
      <w:r>
        <w:rPr>
          <w:rFonts w:ascii="Tinos" w:eastAsia="Tinos" w:hAnsi="Tinos" w:cs="Tinos"/>
        </w:rPr>
        <w:t>х партнеров и поддерживают антикоррупционные стандарты ведения бизнеса.</w:t>
      </w:r>
    </w:p>
    <w:p w:rsidR="00D21CC1" w:rsidRDefault="005B0D57" w:rsidP="005B0D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</w:t>
      </w:r>
      <w:r>
        <w:rPr>
          <w:rFonts w:ascii="Tinos" w:eastAsia="Tinos" w:hAnsi="Tinos" w:cs="Tinos"/>
        </w:rPr>
        <w:t xml:space="preserve">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</w:t>
      </w:r>
      <w:r>
        <w:rPr>
          <w:rFonts w:ascii="Tinos" w:eastAsia="Tinos" w:hAnsi="Tinos" w:cs="Tinos"/>
        </w:rPr>
        <w:t>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21CC1" w:rsidRDefault="005B0D57" w:rsidP="005B0D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</w:t>
      </w:r>
      <w:r>
        <w:rPr>
          <w:rFonts w:ascii="Tinos" w:eastAsia="Tinos" w:hAnsi="Tinos" w:cs="Tinos"/>
        </w:rPr>
        <w:t>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</w:t>
      </w:r>
      <w:r>
        <w:rPr>
          <w:rFonts w:ascii="Tinos" w:eastAsia="Tinos" w:hAnsi="Tinos" w:cs="Tinos"/>
        </w:rPr>
        <w:t>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21CC1" w:rsidRDefault="005B0D5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</w:t>
      </w:r>
      <w:r>
        <w:rPr>
          <w:rFonts w:ascii="Tinos" w:eastAsia="Tinos" w:hAnsi="Tinos" w:cs="Tinos"/>
        </w:rPr>
        <w:t>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D21CC1" w:rsidRDefault="005B0D57" w:rsidP="005B0D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</w:t>
      </w:r>
      <w:r>
        <w:rPr>
          <w:rFonts w:ascii="Tinos" w:eastAsia="Tinos" w:hAnsi="Tinos" w:cs="Tinos"/>
        </w:rPr>
        <w:t>й пунктов 9.1 – 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</w:t>
      </w:r>
      <w:r>
        <w:rPr>
          <w:rFonts w:ascii="Tinos" w:eastAsia="Tinos" w:hAnsi="Tinos" w:cs="Tinos"/>
        </w:rPr>
        <w:t>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21CC1" w:rsidRDefault="005B0D57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</w:t>
      </w:r>
      <w:r>
        <w:rPr>
          <w:rFonts w:ascii="Tinos" w:eastAsia="Tinos" w:hAnsi="Tinos" w:cs="Tinos"/>
        </w:rPr>
        <w:t>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</w:p>
    <w:p w:rsidR="00D21CC1" w:rsidRDefault="005B0D57" w:rsidP="005B0D57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</w:t>
      </w:r>
      <w:r>
        <w:rPr>
          <w:rFonts w:ascii="Tinos" w:eastAsia="Tinos" w:hAnsi="Tinos" w:cs="Tinos"/>
        </w:rPr>
        <w:t>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</w:t>
      </w:r>
      <w:r>
        <w:rPr>
          <w:rFonts w:ascii="Tinos" w:eastAsia="Tinos" w:hAnsi="Tinos" w:cs="Tinos"/>
        </w:rPr>
        <w:t>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</w:t>
      </w:r>
      <w:r>
        <w:rPr>
          <w:rFonts w:ascii="Tinos" w:eastAsia="Tinos" w:hAnsi="Tinos" w:cs="Tinos"/>
        </w:rPr>
        <w:t>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21CC1" w:rsidRDefault="005B0D57" w:rsidP="005B0D57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rFonts w:ascii="Tinos" w:eastAsia="Tinos" w:hAnsi="Tinos" w:cs="Tinos"/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</w:t>
      </w:r>
      <w:r>
        <w:rPr>
          <w:rFonts w:ascii="Tinos" w:eastAsia="Tinos" w:hAnsi="Tinos" w:cs="Tinos"/>
          <w:sz w:val="22"/>
          <w:szCs w:val="22"/>
        </w:rPr>
        <w:t>по запросу уполномоченных органов в случаях, предусмотренных законодательством Российской Федерации.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</w:t>
      </w:r>
      <w:r>
        <w:rPr>
          <w:rFonts w:ascii="Tinos" w:eastAsia="Tinos" w:hAnsi="Tinos" w:cs="Tinos"/>
          <w:sz w:val="22"/>
          <w:szCs w:val="22"/>
        </w:rPr>
        <w:t xml:space="preserve"> действия Договора.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</w:t>
      </w:r>
      <w:r>
        <w:rPr>
          <w:rFonts w:ascii="Tinos" w:eastAsia="Tinos" w:hAnsi="Tinos" w:cs="Tinos"/>
          <w:sz w:val="22"/>
          <w:szCs w:val="22"/>
        </w:rPr>
        <w:t>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21CC1" w:rsidRDefault="005B0D57" w:rsidP="005B0D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D21CC1" w:rsidRDefault="005B0D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</w:t>
      </w:r>
      <w:r>
        <w:rPr>
          <w:rFonts w:ascii="Tinos" w:eastAsia="Tinos" w:hAnsi="Tinos" w:cs="Tinos"/>
        </w:rPr>
        <w:t xml:space="preserve">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</w:t>
      </w:r>
      <w:r>
        <w:rPr>
          <w:rFonts w:ascii="Tinos" w:eastAsia="Tinos" w:hAnsi="Tinos" w:cs="Tinos"/>
        </w:rPr>
        <w:t>требования в течение 2 (двух) рабочих дней со дня осуществления уступки.</w:t>
      </w:r>
    </w:p>
    <w:p w:rsidR="00D21CC1" w:rsidRDefault="005B0D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</w:t>
      </w:r>
      <w:r>
        <w:rPr>
          <w:rFonts w:ascii="Tinos" w:eastAsia="Tinos" w:hAnsi="Tinos" w:cs="Tinos"/>
        </w:rPr>
        <w:t>нения Поставщиком регрессных требований Фактора (факторинг с правом регресса).</w:t>
      </w:r>
    </w:p>
    <w:p w:rsidR="00D21CC1" w:rsidRDefault="005B0D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</w:t>
      </w:r>
      <w:r>
        <w:rPr>
          <w:rFonts w:ascii="Tinos" w:eastAsia="Tinos" w:hAnsi="Tinos" w:cs="Tinos"/>
        </w:rPr>
        <w:t>ивает Обществу (Покупателю) штраф за каждое нарушение в размере 1% от стоимости заключенного договора.</w:t>
      </w:r>
    </w:p>
    <w:p w:rsidR="00D21CC1" w:rsidRDefault="005B0D57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</w:t>
      </w:r>
      <w:r>
        <w:rPr>
          <w:rFonts w:ascii="Tinos" w:eastAsia="Tinos" w:hAnsi="Tinos" w:cs="Tinos"/>
        </w:rPr>
        <w:t xml:space="preserve">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D21CC1" w:rsidRDefault="00D21CC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D21CC1" w:rsidRDefault="00D21CC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D21CC1" w:rsidRDefault="00D21CC1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D21CC1" w:rsidRDefault="005B0D57" w:rsidP="005B0D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</w:t>
      </w:r>
      <w:r>
        <w:rPr>
          <w:rFonts w:ascii="Tinos" w:eastAsia="Tinos" w:hAnsi="Tinos" w:cs="Tinos"/>
          <w:sz w:val="22"/>
          <w:szCs w:val="22"/>
        </w:rPr>
        <w:t>овор в соответствии со ст. 431 ГК РФ подлежит толкованию с учетом буквального значения содержащихся в нем слов и выражений.</w:t>
      </w:r>
    </w:p>
    <w:p w:rsidR="00D21CC1" w:rsidRDefault="005B0D57" w:rsidP="005B0D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D21CC1" w:rsidRDefault="005B0D57" w:rsidP="005B0D5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</w:t>
      </w:r>
      <w:r>
        <w:rPr>
          <w:rFonts w:ascii="Tinos" w:eastAsia="Tinos" w:hAnsi="Tinos" w:cs="Tinos"/>
        </w:rPr>
        <w:t>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</w:t>
      </w:r>
      <w:r>
        <w:rPr>
          <w:rFonts w:ascii="Tinos" w:eastAsia="Tinos" w:hAnsi="Tinos" w:cs="Tinos"/>
        </w:rPr>
        <w:t xml:space="preserve">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D21CC1" w:rsidRDefault="005B0D57" w:rsidP="005B0D57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</w:t>
      </w:r>
      <w:r>
        <w:rPr>
          <w:rFonts w:ascii="Tinos" w:eastAsia="Tinos" w:hAnsi="Tinos" w:cs="Tinos"/>
        </w:rPr>
        <w:t>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</w:t>
      </w:r>
      <w:r>
        <w:rPr>
          <w:rFonts w:ascii="Tinos" w:eastAsia="Tinos" w:hAnsi="Tinos" w:cs="Tinos"/>
        </w:rPr>
        <w:t xml:space="preserve">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D21CC1" w:rsidRDefault="005B0D57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</w:t>
      </w:r>
      <w:r>
        <w:rPr>
          <w:rFonts w:ascii="Tinos" w:eastAsia="Tinos" w:hAnsi="Tinos" w:cs="Tinos"/>
        </w:rPr>
        <w:t>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</w:t>
      </w:r>
      <w:r>
        <w:rPr>
          <w:rFonts w:ascii="Tinos" w:eastAsia="Tinos" w:hAnsi="Tinos" w:cs="Tinos"/>
        </w:rPr>
        <w:t xml:space="preserve">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</w:t>
      </w:r>
      <w:r>
        <w:rPr>
          <w:rFonts w:ascii="Tinos" w:eastAsia="Tinos" w:hAnsi="Tinos" w:cs="Tinos"/>
        </w:rPr>
        <w:t xml:space="preserve">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D21CC1" w:rsidRDefault="005B0D57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</w:t>
      </w:r>
      <w:r>
        <w:rPr>
          <w:rFonts w:ascii="Tinos" w:eastAsia="Tinos" w:hAnsi="Tinos" w:cs="Tinos"/>
        </w:rPr>
        <w:t>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</w:t>
      </w:r>
      <w:r>
        <w:rPr>
          <w:rFonts w:ascii="Tinos" w:eastAsia="Tinos" w:hAnsi="Tinos" w:cs="Tinos"/>
        </w:rPr>
        <w:t>нных, по форме, указанной в Приложении № 3 к настоящему Договору.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</w:t>
      </w:r>
      <w:r>
        <w:rPr>
          <w:rFonts w:ascii="Tinos" w:eastAsia="Tinos" w:hAnsi="Tinos" w:cs="Tinos"/>
          <w:sz w:val="22"/>
          <w:szCs w:val="22"/>
        </w:rPr>
        <w:t xml:space="preserve">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21CC1" w:rsidRDefault="005B0D57" w:rsidP="005B0D57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D21CC1" w:rsidRDefault="005B0D57" w:rsidP="005B0D57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D21CC1" w:rsidRDefault="005B0D57" w:rsidP="005B0D5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D21CC1" w:rsidRDefault="005B0D57" w:rsidP="005B0D57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D21CC1" w:rsidRDefault="005B0D57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</w:t>
      </w:r>
      <w:r>
        <w:rPr>
          <w:rFonts w:ascii="Tinos" w:eastAsia="Tinos" w:hAnsi="Tinos" w:cs="Tinos"/>
          <w:sz w:val="22"/>
          <w:szCs w:val="22"/>
        </w:rPr>
        <w:t xml:space="preserve">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pacing w:val="-2"/>
          <w:sz w:val="22"/>
          <w:szCs w:val="22"/>
        </w:rPr>
        <w:t>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D21CC1" w:rsidRDefault="005B0D57" w:rsidP="005B0D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D21CC1" w:rsidRDefault="005B0D57" w:rsidP="005B0D57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D21CC1" w:rsidRDefault="005B0D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</w:p>
    <w:p w:rsidR="00D21CC1" w:rsidRDefault="005B0D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 - Батурин Николай Владимиро</w:t>
      </w:r>
      <w:r>
        <w:rPr>
          <w:rFonts w:ascii="Tinos" w:eastAsia="Tinos" w:hAnsi="Tinos" w:cs="Tinos"/>
          <w:sz w:val="22"/>
          <w:szCs w:val="22"/>
        </w:rPr>
        <w:t xml:space="preserve">вич, тел.: +7 (39422) 9-86-54, </w:t>
      </w:r>
    </w:p>
    <w:p w:rsidR="00D21CC1" w:rsidRDefault="005B0D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 </w:t>
      </w:r>
    </w:p>
    <w:p w:rsidR="00D21CC1" w:rsidRDefault="005B0D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D21CC1" w:rsidRDefault="005B0D57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>. Часы работы: Пн. – Пт. с 8:00-17:00.</w:t>
      </w:r>
    </w:p>
    <w:p w:rsidR="00D21CC1" w:rsidRDefault="005B0D57" w:rsidP="005B0D57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</w:t>
      </w:r>
      <w:r>
        <w:rPr>
          <w:rFonts w:ascii="Tinos" w:eastAsia="Tinos" w:hAnsi="Tinos" w:cs="Tinos"/>
        </w:rPr>
        <w:t xml:space="preserve">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</w:t>
      </w:r>
      <w:r>
        <w:rPr>
          <w:rFonts w:ascii="Tinos" w:eastAsia="Tinos" w:hAnsi="Tinos" w:cs="Tinos"/>
          <w:sz w:val="22"/>
          <w:szCs w:val="22"/>
        </w:rPr>
        <w:t>обязательств.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</w:t>
      </w:r>
      <w:r>
        <w:rPr>
          <w:rFonts w:ascii="Tinos" w:eastAsia="Tinos" w:hAnsi="Tinos" w:cs="Tinos"/>
          <w:bCs/>
          <w:sz w:val="22"/>
          <w:szCs w:val="22"/>
        </w:rPr>
        <w:t>е) сторон по этому предмету, имевшие место до дня подписания Договора.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21CC1" w:rsidRDefault="005B0D57" w:rsidP="005B0D57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21CC1" w:rsidRDefault="005B0D57" w:rsidP="005B0D5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</w:t>
      </w:r>
      <w:r>
        <w:rPr>
          <w:rFonts w:ascii="Tinos" w:eastAsia="Tinos" w:hAnsi="Tinos" w:cs="Tinos"/>
          <w:sz w:val="22"/>
          <w:szCs w:val="22"/>
        </w:rPr>
        <w:t>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21CC1" w:rsidRDefault="005B0D57" w:rsidP="005B0D57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</w:t>
      </w:r>
      <w:r>
        <w:rPr>
          <w:rFonts w:ascii="Tinos" w:eastAsia="Tinos" w:hAnsi="Tinos" w:cs="Tinos"/>
          <w:spacing w:val="-4"/>
          <w:sz w:val="22"/>
          <w:szCs w:val="22"/>
        </w:rPr>
        <w:t>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</w:t>
      </w:r>
      <w:r>
        <w:rPr>
          <w:rFonts w:ascii="Tinos" w:eastAsia="Tinos" w:hAnsi="Tinos" w:cs="Tinos"/>
          <w:sz w:val="22"/>
          <w:szCs w:val="22"/>
        </w:rPr>
        <w:t>чен Стороной по договору.</w:t>
      </w:r>
    </w:p>
    <w:p w:rsidR="00D21CC1" w:rsidRDefault="005B0D57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</w:t>
      </w:r>
      <w:r>
        <w:rPr>
          <w:rFonts w:ascii="Tinos" w:eastAsia="Tinos" w:hAnsi="Tinos" w:cs="Tinos"/>
        </w:rPr>
        <w:t>___ .</w:t>
      </w:r>
    </w:p>
    <w:p w:rsidR="00D21CC1" w:rsidRDefault="005B0D57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D21CC1" w:rsidRDefault="005B0D57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</w:t>
      </w:r>
      <w:r>
        <w:rPr>
          <w:rFonts w:ascii="Tinos" w:eastAsia="Tinos" w:hAnsi="Tinos" w:cs="Tinos"/>
          <w:sz w:val="22"/>
          <w:szCs w:val="22"/>
        </w:rPr>
        <w:t xml:space="preserve">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21CC1" w:rsidRDefault="005B0D57" w:rsidP="005B0D5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</w:t>
      </w:r>
      <w:r>
        <w:rPr>
          <w:rFonts w:ascii="Tinos" w:eastAsia="Tinos" w:hAnsi="Tinos" w:cs="Tinos"/>
          <w:sz w:val="22"/>
          <w:szCs w:val="22"/>
        </w:rPr>
        <w:t>рации.</w:t>
      </w:r>
    </w:p>
    <w:p w:rsidR="00D21CC1" w:rsidRDefault="005B0D57" w:rsidP="005B0D57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D21CC1" w:rsidRDefault="005B0D57" w:rsidP="005B0D5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D21CC1" w:rsidRDefault="005B0D57" w:rsidP="005B0D57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</w:t>
      </w:r>
      <w:r>
        <w:rPr>
          <w:rFonts w:ascii="Tinos" w:eastAsia="Tinos" w:hAnsi="Tinos" w:cs="Tinos"/>
          <w:sz w:val="22"/>
          <w:szCs w:val="22"/>
        </w:rPr>
        <w:t xml:space="preserve">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D21CC1" w:rsidRDefault="005B0D57" w:rsidP="005B0D57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</w:t>
      </w:r>
      <w:r>
        <w:rPr>
          <w:rFonts w:ascii="Tinos" w:eastAsia="Tinos" w:hAnsi="Tinos" w:cs="Tinos"/>
          <w:b/>
        </w:rPr>
        <w:t>оговору</w:t>
      </w:r>
    </w:p>
    <w:p w:rsidR="00D21CC1" w:rsidRDefault="005B0D57" w:rsidP="005B0D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D21CC1" w:rsidRDefault="005B0D57" w:rsidP="005B0D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D21CC1" w:rsidRDefault="005B0D57" w:rsidP="005B0D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D21CC1" w:rsidRDefault="005B0D57" w:rsidP="005B0D5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4. </w:t>
      </w:r>
      <w:r>
        <w:rPr>
          <w:rFonts w:ascii="Tinos" w:eastAsia="Tinos" w:hAnsi="Tinos" w:cs="Tinos"/>
        </w:rPr>
        <w:t>Условия предоставления обеспечения исполнения обязательств при аномально низкой цене.</w:t>
      </w:r>
    </w:p>
    <w:p w:rsidR="00D21CC1" w:rsidRDefault="005B0D57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D21CC1">
        <w:trPr>
          <w:trHeight w:val="411"/>
        </w:trPr>
        <w:tc>
          <w:tcPr>
            <w:tcW w:w="5102" w:type="dxa"/>
          </w:tcPr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</w:t>
            </w:r>
            <w:r>
              <w:rPr>
                <w:rFonts w:ascii="Tinos" w:eastAsia="Tinos" w:hAnsi="Tinos" w:cs="Tinos"/>
                <w:sz w:val="22"/>
                <w:szCs w:val="22"/>
              </w:rPr>
              <w:t>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D21CC1" w:rsidRDefault="005B0D57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</w:t>
            </w:r>
            <w:r>
              <w:rPr>
                <w:rFonts w:ascii="Tinos" w:eastAsia="Tinos" w:hAnsi="Tinos" w:cs="Tinos"/>
              </w:rPr>
              <w:t xml:space="preserve"> А.В. Лукин /</w:t>
            </w:r>
          </w:p>
        </w:tc>
        <w:tc>
          <w:tcPr>
            <w:tcW w:w="5102" w:type="dxa"/>
          </w:tcPr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D21CC1" w:rsidRDefault="00D21CC1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21CC1" w:rsidRDefault="005B0D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D21CC1" w:rsidRDefault="005B0D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D21CC1" w:rsidRDefault="005B0D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D21CC1" w:rsidRDefault="005B0D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D21CC1" w:rsidRDefault="005B0D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D21CC1" w:rsidRDefault="005B0D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D21CC1" w:rsidRDefault="005B0D57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D21CC1">
        <w:trPr>
          <w:trHeight w:val="202"/>
        </w:trPr>
        <w:tc>
          <w:tcPr>
            <w:tcW w:w="5102" w:type="dxa"/>
          </w:tcPr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</w:tbl>
    <w:p w:rsidR="00D21CC1" w:rsidRDefault="00D21CC1">
      <w:pPr>
        <w:sectPr w:rsidR="00D21CC1">
          <w:footerReference w:type="default" r:id="rId20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D21CC1">
        <w:trPr>
          <w:trHeight w:val="679"/>
        </w:trPr>
        <w:tc>
          <w:tcPr>
            <w:tcW w:w="5102" w:type="dxa"/>
          </w:tcPr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21CC1" w:rsidRDefault="005B0D5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D21CC1" w:rsidRDefault="00D21CC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D21CC1" w:rsidRDefault="00D21CC1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rFonts w:ascii="Tinos" w:hAnsi="Tinos" w:cs="Tinos"/>
          <w:b w:val="0"/>
          <w:caps w:val="0"/>
          <w:sz w:val="22"/>
          <w:szCs w:val="22"/>
        </w:rPr>
        <w:sectPr w:rsidR="00D21CC1">
          <w:type w:val="continuous"/>
          <w:pgSz w:w="11906" w:h="16838"/>
          <w:pgMar w:top="709" w:right="850" w:bottom="567" w:left="851" w:header="709" w:footer="709" w:gutter="0"/>
          <w:cols w:space="708"/>
          <w:docGrid w:linePitch="360"/>
        </w:sectPr>
      </w:pPr>
    </w:p>
    <w:p w:rsidR="00D21CC1" w:rsidRDefault="00D21CC1">
      <w:pPr>
        <w:spacing w:after="0" w:line="17" w:lineRule="atLeast"/>
        <w:rPr>
          <w:rFonts w:ascii="Tinos" w:hAnsi="Tinos" w:cs="Tinos"/>
          <w:b/>
        </w:rPr>
      </w:pPr>
    </w:p>
    <w:p w:rsidR="00D21CC1" w:rsidRDefault="005B0D57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</w:t>
      </w:r>
    </w:p>
    <w:p w:rsidR="00D21CC1" w:rsidRDefault="005B0D57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D21CC1" w:rsidRDefault="005B0D57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к Договору №________________</w:t>
      </w:r>
    </w:p>
    <w:p w:rsidR="00D21CC1" w:rsidRDefault="005B0D57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D21CC1" w:rsidRDefault="00D21CC1">
      <w:pPr>
        <w:widowControl w:val="0"/>
        <w:suppressLineNumbers/>
        <w:spacing w:after="0" w:line="17" w:lineRule="atLeast"/>
        <w:jc w:val="right"/>
        <w:rPr>
          <w:rFonts w:ascii="Tinos" w:hAnsi="Tinos" w:cs="Tinos"/>
          <w:bCs/>
          <w:sz w:val="20"/>
          <w:szCs w:val="20"/>
        </w:rPr>
      </w:pPr>
    </w:p>
    <w:p w:rsidR="00D21CC1" w:rsidRDefault="005B0D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                                                                                                СПЕЦИФИКАЦИЯ №______</w:t>
      </w:r>
      <w:r>
        <w:rPr>
          <w:rFonts w:ascii="Tinos" w:eastAsia="Tinos" w:hAnsi="Tinos" w:cs="Tinos"/>
          <w:bCs/>
        </w:rPr>
        <w:t>от _______20__г.</w:t>
      </w:r>
    </w:p>
    <w:p w:rsidR="00D21CC1" w:rsidRDefault="005B0D57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992" w:tblpY="3116"/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126"/>
        <w:gridCol w:w="4960"/>
        <w:gridCol w:w="1276"/>
        <w:gridCol w:w="1417"/>
        <w:gridCol w:w="709"/>
        <w:gridCol w:w="709"/>
        <w:gridCol w:w="992"/>
        <w:gridCol w:w="1134"/>
      </w:tblGrid>
      <w:tr w:rsidR="00D21CC1">
        <w:tc>
          <w:tcPr>
            <w:tcW w:w="567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Наименование Продукции </w:t>
            </w:r>
          </w:p>
        </w:tc>
        <w:tc>
          <w:tcPr>
            <w:tcW w:w="4961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D21CC1" w:rsidRDefault="00D21CC1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417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bookmarkStart w:id="1" w:name="undefined"/>
            <w:bookmarkEnd w:id="1"/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наличии)</w:t>
            </w:r>
          </w:p>
        </w:tc>
        <w:tc>
          <w:tcPr>
            <w:tcW w:w="709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21CC1">
        <w:trPr>
          <w:trHeight w:val="366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2418110001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Ацетон технический ГОСТ 2768-84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322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2312130006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Грунтовка ГФ-021 серая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77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2312630001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Грунтовка Текс пропиточная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1224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2316310005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Краска акрил. интерьер. FARBITEX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Степень блеска: Глянцевая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Возможность колеровки: базовый цвет белый + колеровка в пастельные тона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Расход от 0,2 до 0,25. Срок службы 3 года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 xml:space="preserve">Время высыхания «от пыли» при температуре +20°С – не более 2 часов. Полное высыхание – 6-8 часов. </w:t>
            </w: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2316300002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Краска ВД-АК-12 фасадная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Вес нетто (кг) 13.455. Объем (л) 9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Фасадная краска. База под колеровку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Тип ЛКМ: На водной основе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Место использования: Внешний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Внешний вид: Глянцевая. Марка: LUXENS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Цвет: Белый. Назначение: Фасад, Цоколь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Расход (в м² / л): 8-12. Эффект: Гладкий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Материал поверхности применения: Бетон, Кирпич, Цемент, Штукатурка, Камень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Без запаха. Применение: В нескольк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 слоев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Время высыхания между 2 слоями (ч): 1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Время полного высыхания (ч): 1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Тип упаковки: Ведро</w:t>
            </w: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5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2316120003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Краска колеровочная 06 синий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Назначение: универсальный. Основа колера: органическая. Нанесение: наливной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Время высыхания: 24 часов. Для наружных работ: есть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Для внутренних работ: есть. Вид покрытия: кроющий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УФ защита: есть. Термостойкость: есть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Морозостойкость: есть. назначение: ремонт, декор, внутренние и фасадные работы, для потолка для стен, для дерева; дл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я акриловой, алкидной, водно-дисперсионной, водно-эмульсионной, латексной красок, для затирок, для эмали; основа краски: водная;</w:t>
            </w: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br/>
              <w:t>тип помещения: с повышенной влажностью, с умеренной влажностью, сухое;</w:t>
            </w: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49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2311220005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Лак ЛБС-4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73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2319130001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Растворитель 646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2319130005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Растворитель 647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2319000001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Уайт-спирит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2312620004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МЛ-12 серая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2312620005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МЛ-12 синяя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2314120005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НЦ-11 серая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2314120003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НЦ-132 желтая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51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2314120019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НЦ-132 зеленая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74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2314120004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НЦ-132 красная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2314120006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НЦ-132 серая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1345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2314120020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НЦ-132 синяя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2314120002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НЦ-132 черная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2314120026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НЦ-25 черная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2312220008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белая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76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2312220001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желтая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69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2312220003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зеленая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366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2312220022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Коричневая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463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2312220004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красная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73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2312220020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красно-коричневая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68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27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2312220006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серая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95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28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2312220007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синяя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322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29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2312220009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ПФ-115 черная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530"/>
        </w:trPr>
        <w:tc>
          <w:tcPr>
            <w:tcW w:w="567" w:type="dxa"/>
            <w:vMerge w:val="restart"/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2312720002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5B0D57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Эмаль универсал. черная аэрозоль 520мл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21CC1" w:rsidRDefault="005B0D57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78</w:t>
            </w:r>
          </w:p>
        </w:tc>
        <w:tc>
          <w:tcPr>
            <w:tcW w:w="992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21CC1" w:rsidRDefault="00D21CC1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68"/>
        </w:trPr>
        <w:tc>
          <w:tcPr>
            <w:tcW w:w="14031" w:type="dxa"/>
            <w:gridSpan w:val="9"/>
            <w:vAlign w:val="center"/>
          </w:tcPr>
          <w:p w:rsidR="00D21CC1" w:rsidRDefault="005B0D5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D21CC1">
        <w:trPr>
          <w:trHeight w:val="273"/>
        </w:trPr>
        <w:tc>
          <w:tcPr>
            <w:tcW w:w="14031" w:type="dxa"/>
            <w:gridSpan w:val="9"/>
            <w:vAlign w:val="center"/>
          </w:tcPr>
          <w:p w:rsidR="00D21CC1" w:rsidRDefault="005B0D5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21CC1">
        <w:trPr>
          <w:trHeight w:val="276"/>
        </w:trPr>
        <w:tc>
          <w:tcPr>
            <w:tcW w:w="14031" w:type="dxa"/>
            <w:gridSpan w:val="9"/>
            <w:vAlign w:val="center"/>
          </w:tcPr>
          <w:p w:rsidR="00D21CC1" w:rsidRDefault="005B0D57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21CC1" w:rsidRDefault="005B0D5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D21CC1" w:rsidRDefault="005B0D5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</w:t>
      </w:r>
      <w:r>
        <w:rPr>
          <w:rFonts w:ascii="Tinos" w:eastAsia="Tinos" w:hAnsi="Tinos" w:cs="Tinos"/>
          <w:sz w:val="22"/>
          <w:szCs w:val="22"/>
        </w:rPr>
        <w:t xml:space="preserve">        </w:t>
      </w:r>
    </w:p>
    <w:p w:rsidR="00D21CC1" w:rsidRDefault="005B0D57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Срок поставки: в течение 30 (тридцати) календарных дней с момента заключения Договора.</w:t>
      </w:r>
    </w:p>
    <w:p w:rsidR="00D21CC1" w:rsidRDefault="005B0D5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D21CC1" w:rsidRDefault="005B0D57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Транспортные расходы учтены в стоимости товара. Стоимость тары учтена в стоимости товара.</w:t>
      </w:r>
    </w:p>
    <w:p w:rsidR="00D21CC1" w:rsidRDefault="005B0D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D21CC1" w:rsidRDefault="005B0D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D21CC1" w:rsidRDefault="005B0D57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    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ПОСТАВЩИК</w:t>
      </w:r>
    </w:p>
    <w:p w:rsidR="00D21CC1" w:rsidRDefault="00D21CC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D21CC1" w:rsidRDefault="00D21CC1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D21CC1" w:rsidRDefault="005B0D5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 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D21CC1" w:rsidRDefault="005B0D57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   М.П.                                                                                М.П.   </w:t>
      </w:r>
    </w:p>
    <w:p w:rsidR="00D21CC1" w:rsidRDefault="00D21CC1">
      <w:pPr>
        <w:spacing w:after="0" w:line="17" w:lineRule="atLeast"/>
        <w:ind w:left="6237"/>
        <w:rPr>
          <w:rFonts w:ascii="Tinos" w:eastAsia="Tinos" w:hAnsi="Tinos" w:cs="Tinos"/>
        </w:rPr>
        <w:sectPr w:rsidR="00D21CC1">
          <w:pgSz w:w="16838" w:h="11906" w:orient="landscape"/>
          <w:pgMar w:top="993" w:right="709" w:bottom="991" w:left="567" w:header="709" w:footer="709" w:gutter="0"/>
          <w:cols w:space="708"/>
          <w:docGrid w:linePitch="360"/>
        </w:sectPr>
      </w:pPr>
    </w:p>
    <w:p w:rsidR="00D21CC1" w:rsidRDefault="005B0D57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br w:type="page" w:clear="all"/>
      </w:r>
      <w:r>
        <w:rPr>
          <w:rFonts w:ascii="Tinos" w:eastAsia="Tinos" w:hAnsi="Tinos" w:cs="Tinos"/>
        </w:rPr>
        <w:t xml:space="preserve">           </w:t>
      </w:r>
    </w:p>
    <w:p w:rsidR="00D21CC1" w:rsidRDefault="005B0D5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      </w:t>
      </w:r>
      <w:r>
        <w:rPr>
          <w:rFonts w:ascii="Tinos" w:eastAsia="Tinos" w:hAnsi="Tinos" w:cs="Tinos"/>
          <w:sz w:val="20"/>
          <w:szCs w:val="20"/>
        </w:rPr>
        <w:t>Приложение № 2</w:t>
      </w:r>
    </w:p>
    <w:p w:rsidR="00D21CC1" w:rsidRDefault="005B0D5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21CC1" w:rsidRDefault="005B0D57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</w:t>
      </w:r>
      <w:r>
        <w:rPr>
          <w:rFonts w:ascii="Tinos" w:eastAsia="Tinos" w:hAnsi="Tinos" w:cs="Tinos"/>
          <w:sz w:val="20"/>
          <w:szCs w:val="20"/>
        </w:rPr>
        <w:t>от "____" __________ 20___г</w:t>
      </w:r>
    </w:p>
    <w:p w:rsidR="00D21CC1" w:rsidRDefault="005B0D57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bookmarkStart w:id="2" w:name="_Toc359424111"/>
      <w:r>
        <w:rPr>
          <w:rFonts w:ascii="Tinos" w:eastAsia="Tinos" w:hAnsi="Tinos" w:cs="Tinos"/>
          <w:b/>
          <w:caps/>
        </w:rPr>
        <w:t>СО 6.1401/0</w:t>
      </w:r>
      <w:bookmarkEnd w:id="2"/>
    </w:p>
    <w:p w:rsidR="00D21CC1" w:rsidRDefault="00D21CC1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D21CC1" w:rsidRDefault="005B0D5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D21CC1" w:rsidRDefault="005B0D57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D21CC1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D21CC1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21CC1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21CC1" w:rsidRDefault="005B0D57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D21CC1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C1" w:rsidRDefault="005B0D57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C1" w:rsidRDefault="00D21CC1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eastAsia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eastAsia="Tinos" w:hAnsi="Tinos" w:cs="Tinos"/>
        </w:rPr>
      </w:pPr>
    </w:p>
    <w:p w:rsidR="00D21CC1" w:rsidRDefault="005B0D57">
      <w:pPr>
        <w:spacing w:after="0" w:line="17" w:lineRule="atLeast"/>
        <w:ind w:left="6237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  </w:t>
      </w:r>
    </w:p>
    <w:p w:rsidR="00D21CC1" w:rsidRDefault="005B0D57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</w:rPr>
        <w:t xml:space="preserve">    </w:t>
      </w:r>
      <w:r>
        <w:rPr>
          <w:rFonts w:ascii="Tinos" w:eastAsia="Tinos" w:hAnsi="Tinos" w:cs="Tinos"/>
          <w:sz w:val="20"/>
          <w:szCs w:val="20"/>
        </w:rPr>
        <w:t xml:space="preserve">      Приложение № 3</w:t>
      </w:r>
    </w:p>
    <w:p w:rsidR="00D21CC1" w:rsidRDefault="005B0D57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21CC1" w:rsidRDefault="005B0D57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от "____" __________ 20___</w:t>
      </w:r>
      <w:r>
        <w:rPr>
          <w:rFonts w:ascii="Tinos" w:eastAsia="Tinos" w:hAnsi="Tinos" w:cs="Tinos"/>
          <w:sz w:val="20"/>
          <w:szCs w:val="20"/>
        </w:rPr>
        <w:t>г.</w:t>
      </w:r>
    </w:p>
    <w:p w:rsidR="00D21CC1" w:rsidRDefault="00D21CC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D21CC1" w:rsidRDefault="00D21CC1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hd w:val="clear" w:color="auto" w:fill="FFFFFF"/>
        </w:rPr>
      </w:pPr>
    </w:p>
    <w:p w:rsidR="00D21CC1" w:rsidRDefault="00D21CC1">
      <w:pPr>
        <w:keepNext/>
        <w:spacing w:after="0" w:line="17" w:lineRule="atLeast"/>
        <w:jc w:val="both"/>
        <w:rPr>
          <w:rFonts w:ascii="Tinos" w:hAnsi="Tinos" w:cs="Tinos"/>
          <w:b/>
        </w:rPr>
      </w:pPr>
      <w:bookmarkStart w:id="3" w:name="_Ref276562987"/>
    </w:p>
    <w:p w:rsidR="00D21CC1" w:rsidRDefault="00D21CC1">
      <w:pPr>
        <w:keepNext/>
        <w:spacing w:after="0" w:line="17" w:lineRule="atLeast"/>
        <w:jc w:val="both"/>
        <w:rPr>
          <w:rFonts w:ascii="Tinos" w:hAnsi="Tinos" w:cs="Tinos"/>
          <w:b/>
        </w:rPr>
      </w:pPr>
    </w:p>
    <w:p w:rsidR="00D21CC1" w:rsidRDefault="005B0D57">
      <w:pPr>
        <w:keepNext/>
        <w:spacing w:after="0" w:line="17" w:lineRule="atLeast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 6.1461/0</w:t>
      </w:r>
    </w:p>
    <w:p w:rsidR="00D21CC1" w:rsidRDefault="00D21CC1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</w:rPr>
      </w:pPr>
    </w:p>
    <w:p w:rsidR="00D21CC1" w:rsidRDefault="00D21CC1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</w:p>
    <w:p w:rsidR="00D21CC1" w:rsidRDefault="005B0D57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D21CC1" w:rsidRDefault="005B0D57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</w:t>
      </w:r>
      <w:r>
        <w:rPr>
          <w:rFonts w:ascii="Tinos" w:eastAsia="Tinos" w:hAnsi="Tinos" w:cs="Tinos"/>
          <w:b/>
        </w:rPr>
        <w:t>____ г.</w:t>
      </w:r>
    </w:p>
    <w:p w:rsidR="00D21CC1" w:rsidRDefault="00D21CC1">
      <w:pPr>
        <w:keepNext/>
        <w:widowControl w:val="0"/>
        <w:spacing w:after="0" w:line="17" w:lineRule="atLeast"/>
        <w:rPr>
          <w:rFonts w:ascii="Tinos" w:hAnsi="Tinos" w:cs="Tinos"/>
        </w:rPr>
      </w:pPr>
    </w:p>
    <w:p w:rsidR="00D21CC1" w:rsidRDefault="005B0D57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Настоящим, ________________________________________________________,</w:t>
      </w:r>
    </w:p>
    <w:p w:rsidR="00D21CC1" w:rsidRDefault="005B0D57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(указывается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i/>
        </w:rPr>
        <w:t>полное наименование участника закупочной процедуры</w:t>
      </w:r>
    </w:p>
    <w:p w:rsidR="00D21CC1" w:rsidRDefault="005B0D57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(потенциального контрагента), контрагента)</w:t>
      </w:r>
    </w:p>
    <w:p w:rsidR="00D21CC1" w:rsidRDefault="005B0D57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Адрес регистрации: _______________________________________________________,</w:t>
      </w:r>
    </w:p>
    <w:p w:rsidR="00D21CC1" w:rsidRDefault="005B0D57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</w:rPr>
        <w:t>ИНН__________________________</w:t>
      </w:r>
    </w:p>
    <w:p w:rsidR="00D21CC1" w:rsidRDefault="005B0D57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  <w:b/>
          <w:i/>
        </w:rPr>
        <w:t>КПП__________________________</w:t>
      </w:r>
    </w:p>
    <w:p w:rsidR="00D21CC1" w:rsidRDefault="005B0D57">
      <w:pPr>
        <w:keepNext/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ОГРН_________________________</w:t>
      </w:r>
      <w:r>
        <w:rPr>
          <w:rFonts w:ascii="Tinos" w:eastAsia="Tinos" w:hAnsi="Tinos" w:cs="Tinos"/>
        </w:rPr>
        <w:t>,</w:t>
      </w:r>
    </w:p>
    <w:p w:rsidR="00D21CC1" w:rsidRDefault="005B0D57">
      <w:pPr>
        <w:keepNext/>
        <w:widowControl w:val="0"/>
        <w:spacing w:after="0" w:line="17" w:lineRule="atLeast"/>
        <w:rPr>
          <w:rFonts w:ascii="Tinos" w:hAnsi="Tinos" w:cs="Tinos"/>
          <w:b/>
          <w:i/>
        </w:rPr>
      </w:pPr>
      <w:r>
        <w:rPr>
          <w:rFonts w:ascii="Tinos" w:eastAsia="Tinos" w:hAnsi="Tinos" w:cs="Tinos"/>
        </w:rPr>
        <w:t>в лице</w:t>
      </w:r>
      <w:r>
        <w:rPr>
          <w:rFonts w:ascii="Tinos" w:eastAsia="Tinos" w:hAnsi="Tinos" w:cs="Tinos"/>
          <w:b/>
          <w:i/>
        </w:rPr>
        <w:t xml:space="preserve"> ______</w:t>
      </w:r>
      <w:r>
        <w:rPr>
          <w:rFonts w:ascii="Tinos" w:eastAsia="Tinos" w:hAnsi="Tinos" w:cs="Tinos"/>
          <w:b/>
          <w:i/>
        </w:rPr>
        <w:t>_____________________________________________________________</w:t>
      </w:r>
    </w:p>
    <w:p w:rsidR="00D21CC1" w:rsidRDefault="005B0D57">
      <w:pPr>
        <w:keepNext/>
        <w:spacing w:after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i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D21CC1" w:rsidRDefault="005B0D57">
      <w:pPr>
        <w:keepNext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/>
          <w:bCs/>
          <w:i/>
          <w:iCs/>
        </w:rPr>
        <w:t>________________________________________________________________________________,</w:t>
      </w:r>
    </w:p>
    <w:p w:rsidR="00D21CC1" w:rsidRDefault="005B0D57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</w:rPr>
      </w:pPr>
      <w:r>
        <w:rPr>
          <w:rFonts w:ascii="Tinos" w:eastAsia="Tinos" w:hAnsi="Tinos" w:cs="Tinos"/>
          <w:b/>
          <w:bCs/>
          <w:i/>
          <w:iCs/>
        </w:rPr>
        <w:t>сведения о дате выдачи указ</w:t>
      </w:r>
      <w:r>
        <w:rPr>
          <w:rFonts w:ascii="Tinos" w:eastAsia="Tinos" w:hAnsi="Tinos" w:cs="Tinos"/>
          <w:b/>
          <w:bCs/>
          <w:i/>
          <w:iCs/>
        </w:rPr>
        <w:t>анного документа и выдавшем его органе) *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  <w:b/>
          <w:i/>
        </w:rPr>
        <w:t>действующего на основании _______________</w:t>
      </w:r>
      <w:r>
        <w:rPr>
          <w:rFonts w:ascii="Tinos" w:eastAsia="Tinos" w:hAnsi="Tinos" w:cs="Tinos"/>
          <w:i/>
        </w:rPr>
        <w:t>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</w:rPr>
        <w:t>Публичному акционерному обществу   «Рос</w:t>
      </w:r>
      <w:r>
        <w:rPr>
          <w:rFonts w:ascii="Tinos" w:eastAsia="Tinos" w:hAnsi="Tinos" w:cs="Tinos"/>
          <w:b/>
        </w:rPr>
        <w:t>сети Сибирь»</w:t>
      </w:r>
      <w:r>
        <w:rPr>
          <w:rFonts w:ascii="Tinos" w:eastAsia="Tinos" w:hAnsi="Tinos" w:cs="Tinos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</w:rPr>
        <w:t xml:space="preserve"> </w:t>
      </w:r>
      <w:r>
        <w:rPr>
          <w:rFonts w:ascii="Tinos" w:eastAsia="Tinos" w:hAnsi="Tinos" w:cs="Tinos"/>
        </w:rPr>
        <w:t>и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  <w:b/>
        </w:rPr>
        <w:t>Публичному акционерному обществу  «Российские сети»</w:t>
      </w:r>
      <w:r>
        <w:rPr>
          <w:rFonts w:ascii="Tinos" w:eastAsia="Tinos" w:hAnsi="Tinos" w:cs="Tinos"/>
        </w:rPr>
        <w:t xml:space="preserve">, зарегистрированному по адресу: </w:t>
      </w:r>
      <w:r>
        <w:rPr>
          <w:rFonts w:ascii="Tinos" w:eastAsia="Tinos" w:hAnsi="Tinos" w:cs="Tinos"/>
        </w:rPr>
        <w:br/>
        <w:t>г. Москва, ул. Беловежская, 4, в отношении следующего перечня персональных данных руководи</w:t>
      </w:r>
      <w:r>
        <w:rPr>
          <w:rFonts w:ascii="Tinos" w:eastAsia="Tinos" w:hAnsi="Tinos" w:cs="Tinos"/>
        </w:rPr>
        <w:t xml:space="preserve">телей и собственников (участников, учредителей, акционеров), </w:t>
      </w:r>
      <w:r>
        <w:rPr>
          <w:rFonts w:ascii="Tinos" w:eastAsia="Tinos" w:hAnsi="Tinos" w:cs="Tinos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</w:t>
      </w:r>
      <w:r>
        <w:rPr>
          <w:rFonts w:ascii="Tinos" w:eastAsia="Tinos" w:hAnsi="Tinos" w:cs="Tinos"/>
        </w:rPr>
        <w:t>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</w:t>
      </w:r>
      <w:r>
        <w:rPr>
          <w:rFonts w:ascii="Tinos" w:eastAsia="Tinos" w:hAnsi="Tinos" w:cs="Tinos"/>
        </w:rPr>
        <w:t xml:space="preserve">стем, </w:t>
      </w:r>
      <w:r>
        <w:rPr>
          <w:rFonts w:ascii="Tinos" w:eastAsia="Tinos" w:hAnsi="Tinos" w:cs="Tinos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</w:t>
      </w:r>
      <w:r>
        <w:rPr>
          <w:rFonts w:ascii="Tinos" w:eastAsia="Tinos" w:hAnsi="Tinos" w:cs="Tinos"/>
        </w:rPr>
        <w:t>ов, учредителей, акционеров)</w:t>
      </w:r>
      <w:r>
        <w:rPr>
          <w:rFonts w:ascii="Tinos" w:eastAsia="Tinos" w:hAnsi="Tinos" w:cs="Tinos"/>
        </w:rPr>
        <w:br/>
        <w:t>и бенефициаров.***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</w:t>
      </w:r>
      <w:r>
        <w:rPr>
          <w:rFonts w:ascii="Tinos" w:eastAsia="Tinos" w:hAnsi="Tinos" w:cs="Tinos"/>
        </w:rPr>
        <w:t xml:space="preserve"> выполнение поручений Правительства Российской Федерации </w:t>
      </w:r>
      <w:r>
        <w:rPr>
          <w:rFonts w:ascii="Tinos" w:eastAsia="Tinos" w:hAnsi="Tinos" w:cs="Tinos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nos" w:eastAsia="Tinos" w:hAnsi="Tinos" w:cs="Tinos"/>
        </w:rPr>
        <w:t xml:space="preserve">ол от 10.07.2012 № А-60-26-8), </w:t>
      </w:r>
      <w:r>
        <w:rPr>
          <w:rFonts w:ascii="Tinos" w:eastAsia="Tinos" w:hAnsi="Tinos" w:cs="Tinos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</w:t>
      </w:r>
      <w:r>
        <w:rPr>
          <w:rFonts w:ascii="Tinos" w:eastAsia="Tinos" w:hAnsi="Tinos" w:cs="Tinos"/>
        </w:rPr>
        <w:t>и.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</w:t>
      </w:r>
      <w:r>
        <w:rPr>
          <w:rFonts w:ascii="Tinos" w:eastAsia="Tinos" w:hAnsi="Tinos" w:cs="Tinos"/>
          <w:color w:val="000000"/>
        </w:rPr>
        <w:t>работки его персональных данных.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</w:rPr>
      </w:pPr>
      <w:r>
        <w:rPr>
          <w:rFonts w:ascii="Tinos" w:eastAsia="Tinos" w:hAnsi="Tinos" w:cs="Tinos"/>
          <w:color w:val="000000"/>
        </w:rPr>
        <w:t>_______________________________                                 ___________________________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(Подпись субъекта персональных данных/                                    (Ф.И.О. и должность подписавшего*)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уполномоченного представителя)                                                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М.П.                                                                                  М.П.</w:t>
      </w:r>
    </w:p>
    <w:p w:rsidR="00D21CC1" w:rsidRDefault="00D21CC1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</w:rPr>
        <w:t xml:space="preserve">* </w:t>
      </w:r>
      <w:r>
        <w:rPr>
          <w:rFonts w:ascii="Tinos" w:eastAsia="Tinos" w:hAnsi="Tinos" w:cs="Tinos"/>
          <w:sz w:val="20"/>
          <w:szCs w:val="20"/>
        </w:rPr>
        <w:t>Указывается фамилия, имя, отчество, адрес субъекта персональных данных, номер основ</w:t>
      </w:r>
      <w:r>
        <w:rPr>
          <w:rFonts w:ascii="Tinos" w:eastAsia="Tinos" w:hAnsi="Tinos" w:cs="Tinos"/>
          <w:sz w:val="20"/>
          <w:szCs w:val="20"/>
        </w:rPr>
        <w:t>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</w:t>
      </w:r>
      <w:r>
        <w:rPr>
          <w:rFonts w:ascii="Tinos" w:eastAsia="Tinos" w:hAnsi="Tinos" w:cs="Tinos"/>
          <w:sz w:val="20"/>
          <w:szCs w:val="20"/>
        </w:rPr>
        <w:t xml:space="preserve">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21CC1" w:rsidRDefault="005B0D57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</w:t>
      </w:r>
      <w:r>
        <w:rPr>
          <w:rFonts w:ascii="Tinos" w:eastAsia="Tinos" w:hAnsi="Tinos" w:cs="Tinos"/>
          <w:sz w:val="20"/>
          <w:szCs w:val="20"/>
        </w:rPr>
        <w:t>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</w:t>
      </w:r>
      <w:r>
        <w:rPr>
          <w:rFonts w:ascii="Tinos" w:eastAsia="Tinos" w:hAnsi="Tinos" w:cs="Tinos"/>
          <w:sz w:val="20"/>
          <w:szCs w:val="20"/>
        </w:rPr>
        <w:t>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21CC1" w:rsidRDefault="005B0D57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</w:t>
      </w:r>
      <w:r>
        <w:rPr>
          <w:rFonts w:ascii="Tinos" w:eastAsia="Tinos" w:hAnsi="Tinos" w:cs="Tinos"/>
          <w:sz w:val="20"/>
          <w:szCs w:val="20"/>
        </w:rPr>
        <w:t>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</w:t>
      </w:r>
      <w:r>
        <w:rPr>
          <w:rFonts w:ascii="Tinos" w:eastAsia="Tinos" w:hAnsi="Tinos" w:cs="Tinos"/>
          <w:sz w:val="20"/>
          <w:szCs w:val="20"/>
        </w:rPr>
        <w:t>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</w:t>
      </w:r>
      <w:r>
        <w:rPr>
          <w:rFonts w:ascii="Tinos" w:eastAsia="Tinos" w:hAnsi="Tinos" w:cs="Tinos"/>
          <w:sz w:val="20"/>
          <w:szCs w:val="20"/>
        </w:rPr>
        <w:t>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</w:t>
      </w:r>
      <w:r>
        <w:rPr>
          <w:rFonts w:ascii="Tinos" w:eastAsia="Tinos" w:hAnsi="Tinos" w:cs="Tinos"/>
          <w:sz w:val="20"/>
          <w:szCs w:val="20"/>
        </w:rPr>
        <w:t>ных сведений.</w:t>
      </w:r>
      <w:bookmarkEnd w:id="3"/>
    </w:p>
    <w:p w:rsidR="00D21CC1" w:rsidRDefault="00D21CC1">
      <w:pPr>
        <w:spacing w:after="0" w:line="17" w:lineRule="atLeast"/>
        <w:ind w:firstLine="709"/>
        <w:jc w:val="both"/>
        <w:rPr>
          <w:rFonts w:ascii="Tinos" w:hAnsi="Tinos" w:cs="Tino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D21CC1">
        <w:trPr>
          <w:trHeight w:val="80"/>
        </w:trPr>
        <w:tc>
          <w:tcPr>
            <w:tcW w:w="10613" w:type="dxa"/>
          </w:tcPr>
          <w:p w:rsidR="00D21CC1" w:rsidRDefault="00D21CC1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</w:rPr>
            </w:pPr>
          </w:p>
        </w:tc>
      </w:tr>
      <w:tr w:rsidR="00D21CC1">
        <w:tc>
          <w:tcPr>
            <w:tcW w:w="10613" w:type="dxa"/>
          </w:tcPr>
          <w:p w:rsidR="00D21CC1" w:rsidRDefault="005B0D57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D21CC1">
        <w:trPr>
          <w:trHeight w:val="3050"/>
        </w:trPr>
        <w:tc>
          <w:tcPr>
            <w:tcW w:w="10613" w:type="dxa"/>
          </w:tcPr>
          <w:p w:rsidR="00D21CC1" w:rsidRDefault="00D21CC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21CC1">
              <w:trPr>
                <w:trHeight w:val="411"/>
              </w:trPr>
              <w:tc>
                <w:tcPr>
                  <w:tcW w:w="4787" w:type="dxa"/>
                </w:tcPr>
                <w:p w:rsidR="00D21CC1" w:rsidRDefault="00D21CC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D21CC1" w:rsidRDefault="00D21CC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D21CC1" w:rsidRDefault="00D21CC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D21CC1" w:rsidRDefault="00D21CC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D21CC1">
              <w:trPr>
                <w:trHeight w:val="394"/>
              </w:trPr>
              <w:tc>
                <w:tcPr>
                  <w:tcW w:w="4787" w:type="dxa"/>
                </w:tcPr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D21CC1">
              <w:trPr>
                <w:trHeight w:val="679"/>
              </w:trPr>
              <w:tc>
                <w:tcPr>
                  <w:tcW w:w="4787" w:type="dxa"/>
                </w:tcPr>
                <w:p w:rsidR="00D21CC1" w:rsidRDefault="00D21CC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21CC1" w:rsidRDefault="00D21CC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21CC1" w:rsidRDefault="005B0D57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D21CC1" w:rsidRDefault="00D21CC1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D21CC1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D21CC1" w:rsidRDefault="005B0D57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D21CC1" w:rsidRDefault="005B0D57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 </w:t>
      </w: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D21CC1">
      <w:pPr>
        <w:spacing w:after="0" w:line="17" w:lineRule="atLeast"/>
        <w:rPr>
          <w:rFonts w:ascii="Tinos" w:hAnsi="Tinos" w:cs="Tinos"/>
        </w:rPr>
      </w:pPr>
    </w:p>
    <w:p w:rsidR="00D21CC1" w:rsidRDefault="00D21CC1">
      <w:pPr>
        <w:spacing w:after="0" w:line="17" w:lineRule="atLeast"/>
        <w:ind w:left="6237"/>
        <w:rPr>
          <w:rFonts w:ascii="Tinos" w:hAnsi="Tinos" w:cs="Tinos"/>
        </w:rPr>
      </w:pPr>
    </w:p>
    <w:p w:rsidR="00D21CC1" w:rsidRDefault="005B0D57">
      <w:pPr>
        <w:spacing w:after="0" w:line="17" w:lineRule="atLeast"/>
        <w:ind w:left="6237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</w:t>
      </w:r>
    </w:p>
    <w:p w:rsidR="00D21CC1" w:rsidRDefault="005B0D57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</w:t>
      </w:r>
      <w:r>
        <w:rPr>
          <w:rFonts w:ascii="Tinos" w:eastAsia="Tinos" w:hAnsi="Tinos" w:cs="Tinos"/>
          <w:sz w:val="20"/>
          <w:szCs w:val="20"/>
        </w:rPr>
        <w:t>ние № 4</w:t>
      </w:r>
    </w:p>
    <w:p w:rsidR="00D21CC1" w:rsidRDefault="005B0D57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D21CC1" w:rsidRDefault="005B0D57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D21CC1" w:rsidRDefault="00D21CC1">
      <w:pPr>
        <w:spacing w:after="0" w:line="17" w:lineRule="atLeast"/>
        <w:ind w:left="6803"/>
        <w:rPr>
          <w:rFonts w:ascii="Tinos" w:hAnsi="Tinos" w:cs="Tinos"/>
          <w:b/>
          <w:bCs/>
        </w:rPr>
      </w:pPr>
    </w:p>
    <w:p w:rsidR="00D21CC1" w:rsidRDefault="005B0D57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D21CC1" w:rsidRDefault="005B0D57">
      <w:pPr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D21CC1" w:rsidRDefault="00D21CC1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D21CC1" w:rsidRDefault="005B0D57" w:rsidP="005B0D57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</w:rPr>
        <w:t>Е</w:t>
      </w:r>
      <w:r>
        <w:rPr>
          <w:rFonts w:ascii="Tinos" w:eastAsia="Tinos" w:hAnsi="Tinos" w:cs="Tinos"/>
          <w:color w:val="000000"/>
          <w:sz w:val="20"/>
          <w:szCs w:val="20"/>
        </w:rPr>
        <w:t>сли участник закупки (Поставщик) предоставил аномально низкое ценовое предложение, выраженное в снижени</w:t>
      </w:r>
      <w:r>
        <w:rPr>
          <w:rFonts w:ascii="Tinos" w:eastAsia="Tinos" w:hAnsi="Tinos" w:cs="Tinos"/>
          <w:color w:val="000000"/>
          <w:sz w:val="20"/>
          <w:szCs w:val="20"/>
        </w:rPr>
        <w:t>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вору в следующем размере: </w:t>
      </w:r>
    </w:p>
    <w:p w:rsidR="00D21CC1" w:rsidRDefault="005B0D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D21CC1" w:rsidRDefault="005B0D57" w:rsidP="005B0D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D21CC1" w:rsidRDefault="005B0D57" w:rsidP="005B0D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D21CC1" w:rsidRDefault="005B0D57" w:rsidP="005B0D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D21CC1" w:rsidRDefault="005B0D57" w:rsidP="005B0D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D21CC1" w:rsidRDefault="005B0D57" w:rsidP="005B0D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eastAsia="Tinos" w:hAnsi="Tinos" w:cs="Tinos"/>
          <w:color w:val="000000"/>
          <w:sz w:val="20"/>
          <w:szCs w:val="20"/>
        </w:rPr>
        <w:t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D21CC1" w:rsidRDefault="005B0D57" w:rsidP="005B0D57">
      <w:pPr>
        <w:pStyle w:val="afd"/>
        <w:numPr>
          <w:ilvl w:val="1"/>
          <w:numId w:val="1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</w:t>
      </w:r>
      <w:r>
        <w:rPr>
          <w:rFonts w:ascii="Tinos" w:eastAsia="Tinos" w:hAnsi="Tinos" w:cs="Tinos"/>
          <w:color w:val="000000"/>
          <w:sz w:val="20"/>
          <w:szCs w:val="20"/>
        </w:rPr>
        <w:t>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</w:t>
      </w:r>
      <w:r>
        <w:rPr>
          <w:rFonts w:ascii="Tinos" w:eastAsia="Tinos" w:hAnsi="Tinos" w:cs="Tinos"/>
          <w:color w:val="000000"/>
          <w:sz w:val="20"/>
          <w:szCs w:val="20"/>
        </w:rPr>
        <w:t>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D21CC1" w:rsidRDefault="005B0D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ть только субъекты малого и среднего предпринимательства)</w:t>
      </w:r>
    </w:p>
    <w:p w:rsidR="00D21CC1" w:rsidRDefault="005B0D57" w:rsidP="005B0D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</w:t>
      </w:r>
      <w:r>
        <w:rPr>
          <w:rFonts w:ascii="Tinos" w:eastAsia="Tinos" w:hAnsi="Tinos" w:cs="Tinos"/>
          <w:color w:val="000000"/>
          <w:sz w:val="20"/>
          <w:szCs w:val="20"/>
        </w:rPr>
        <w:t>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D21CC1" w:rsidRDefault="005B0D57" w:rsidP="005B0D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</w:t>
      </w:r>
      <w:r>
        <w:rPr>
          <w:rFonts w:ascii="Tinos" w:eastAsia="Tinos" w:hAnsi="Tinos" w:cs="Tinos"/>
          <w:color w:val="000000"/>
          <w:sz w:val="20"/>
          <w:szCs w:val="20"/>
        </w:rPr>
        <w:t>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</w:t>
      </w:r>
      <w:r>
        <w:rPr>
          <w:rFonts w:ascii="Tinos" w:eastAsia="Tinos" w:hAnsi="Tinos" w:cs="Tinos"/>
          <w:color w:val="000000"/>
          <w:sz w:val="20"/>
          <w:szCs w:val="20"/>
        </w:rPr>
        <w:t>м случае должна быть не более 5% (пяти процентов) от начальной (максимальной) цены Договора (цены лота).</w:t>
      </w:r>
    </w:p>
    <w:p w:rsidR="00D21CC1" w:rsidRDefault="005B0D57" w:rsidP="005B0D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D21CC1" w:rsidRDefault="005B0D57" w:rsidP="005B0D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D21CC1" w:rsidRDefault="005B0D57" w:rsidP="005B0D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D21CC1" w:rsidRDefault="005B0D57" w:rsidP="005B0D57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</w:t>
      </w:r>
      <w:r>
        <w:rPr>
          <w:rFonts w:ascii="Tinos" w:eastAsia="Tinos" w:hAnsi="Tinos" w:cs="Tinos"/>
          <w:color w:val="000000"/>
          <w:sz w:val="20"/>
          <w:szCs w:val="20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rFonts w:ascii="Tinos" w:eastAsia="Tinos" w:hAnsi="Tinos" w:cs="Tinos"/>
          <w:color w:val="000000"/>
          <w:sz w:val="20"/>
          <w:szCs w:val="20"/>
        </w:rPr>
        <w:t>антам, установленным в извещении и/или документации о закупке.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rFonts w:ascii="Tinos" w:eastAsia="Tinos" w:hAnsi="Tinos" w:cs="Tinos"/>
          <w:color w:val="000000"/>
          <w:sz w:val="20"/>
          <w:szCs w:val="20"/>
        </w:rPr>
        <w:t>спорядительными документами Покупателя, регламентирующим порядок работы с обеспечением.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rFonts w:ascii="Tinos" w:eastAsia="Tinos" w:hAnsi="Tinos" w:cs="Tinos"/>
          <w:color w:val="000000"/>
          <w:sz w:val="20"/>
          <w:szCs w:val="20"/>
        </w:rPr>
        <w:t>ений.</w:t>
      </w:r>
    </w:p>
    <w:p w:rsidR="00D21CC1" w:rsidRDefault="005B0D57" w:rsidP="005B0D57">
      <w:pPr>
        <w:pStyle w:val="afd"/>
        <w:numPr>
          <w:ilvl w:val="0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rFonts w:ascii="Tinos" w:eastAsia="Tinos" w:hAnsi="Tinos" w:cs="Tinos"/>
          <w:color w:val="000000"/>
          <w:sz w:val="20"/>
          <w:szCs w:val="20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D21CC1">
        <w:trPr>
          <w:trHeight w:val="1015"/>
        </w:trPr>
        <w:tc>
          <w:tcPr>
            <w:tcW w:w="4819" w:type="dxa"/>
          </w:tcPr>
          <w:p w:rsidR="00D21CC1" w:rsidRDefault="00D21CC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D21CC1" w:rsidRDefault="00D21CC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D21CC1" w:rsidRDefault="00D21CC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D21CC1" w:rsidRDefault="00D21CC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D21CC1">
        <w:trPr>
          <w:trHeight w:val="395"/>
        </w:trPr>
        <w:tc>
          <w:tcPr>
            <w:tcW w:w="4819" w:type="dxa"/>
          </w:tcPr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D21CC1">
        <w:trPr>
          <w:trHeight w:val="762"/>
        </w:trPr>
        <w:tc>
          <w:tcPr>
            <w:tcW w:w="4819" w:type="dxa"/>
          </w:tcPr>
          <w:p w:rsidR="00D21CC1" w:rsidRDefault="00D21CC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D21CC1" w:rsidRDefault="00D21CC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21CC1" w:rsidRDefault="005B0D57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D21CC1" w:rsidRDefault="00D21CC1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D21CC1" w:rsidRDefault="00D21CC1">
      <w:pPr>
        <w:spacing w:after="0" w:line="17" w:lineRule="atLeast"/>
        <w:ind w:firstLine="709"/>
        <w:rPr>
          <w:rFonts w:ascii="Tinos" w:hAnsi="Tinos" w:cs="Tinos"/>
        </w:rPr>
      </w:pPr>
    </w:p>
    <w:sectPr w:rsidR="00D21CC1">
      <w:type w:val="continuous"/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CC1" w:rsidRDefault="005B0D57">
      <w:pPr>
        <w:spacing w:after="0" w:line="240" w:lineRule="auto"/>
      </w:pPr>
      <w:r>
        <w:separator/>
      </w:r>
    </w:p>
  </w:endnote>
  <w:endnote w:type="continuationSeparator" w:id="0">
    <w:p w:rsidR="00D21CC1" w:rsidRDefault="005B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21CC1" w:rsidRDefault="005B0D57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21CC1" w:rsidRDefault="00D21CC1">
    <w:pPr>
      <w:pStyle w:val="af9"/>
    </w:pPr>
  </w:p>
  <w:p w:rsidR="00D21CC1" w:rsidRDefault="00D21CC1">
    <w:pPr>
      <w:pStyle w:val="af9"/>
    </w:pPr>
  </w:p>
  <w:p w:rsidR="00D21CC1" w:rsidRDefault="00D21CC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CC1" w:rsidRDefault="005B0D57">
      <w:pPr>
        <w:spacing w:after="0" w:line="240" w:lineRule="auto"/>
      </w:pPr>
      <w:r>
        <w:separator/>
      </w:r>
    </w:p>
  </w:footnote>
  <w:footnote w:type="continuationSeparator" w:id="0">
    <w:p w:rsidR="00D21CC1" w:rsidRDefault="005B0D57">
      <w:pPr>
        <w:spacing w:after="0" w:line="240" w:lineRule="auto"/>
      </w:pPr>
      <w:r>
        <w:continuationSeparator/>
      </w:r>
    </w:p>
  </w:footnote>
  <w:footnote w:id="1">
    <w:p w:rsidR="00D21CC1" w:rsidRDefault="005B0D57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21CC1" w:rsidRDefault="005B0D57">
      <w:pPr>
        <w:pStyle w:val="17"/>
        <w:tabs>
          <w:tab w:val="left" w:pos="-142"/>
        </w:tabs>
        <w:spacing w:before="0" w:after="0"/>
        <w:rPr>
          <w:i/>
        </w:rPr>
      </w:pPr>
      <w:r>
        <w:rPr>
          <w:rStyle w:val="18"/>
        </w:rPr>
        <w:footnoteRef/>
      </w:r>
      <w:r>
        <w:rPr>
          <w:rStyle w:val="18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D21CC1" w:rsidRDefault="005B0D5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4">
    <w:p w:rsidR="00D21CC1" w:rsidRDefault="005B0D57">
      <w:pPr>
        <w:pStyle w:val="aa"/>
        <w:spacing w:before="0" w:after="0" w:line="17" w:lineRule="atLeast"/>
        <w:rPr>
          <w:sz w:val="22"/>
          <w:szCs w:val="22"/>
          <w:lang w:eastAsia="ar-SA"/>
        </w:rPr>
      </w:pPr>
      <w:r>
        <w:rPr>
          <w:rStyle w:val="af4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D21CC1" w:rsidRDefault="005B0D57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</w:t>
      </w:r>
      <w:r>
        <w:rPr>
          <w:i/>
          <w:sz w:val="18"/>
          <w:szCs w:val="18"/>
        </w:rPr>
        <w:t>ационно-распорядительным документом Покупателя и протоколом закупочного органа Покупателя.</w:t>
      </w:r>
    </w:p>
  </w:footnote>
  <w:footnote w:id="6">
    <w:p w:rsidR="00D21CC1" w:rsidRDefault="005B0D57">
      <w:pPr>
        <w:pStyle w:val="aa"/>
        <w:spacing w:before="0" w:after="0" w:line="17" w:lineRule="atLeast"/>
      </w:pPr>
      <w:r>
        <w:rPr>
          <w:rStyle w:val="af4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</w:t>
      </w:r>
      <w:r>
        <w:rPr>
          <w:i/>
          <w:sz w:val="18"/>
          <w:szCs w:val="18"/>
        </w:rPr>
        <w:t xml:space="preserve">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</w:t>
      </w:r>
      <w:r>
        <w:rPr>
          <w:i/>
          <w:sz w:val="18"/>
          <w:szCs w:val="18"/>
        </w:rPr>
        <w:t>особа обеспечения раздел корректируется.</w:t>
      </w:r>
    </w:p>
  </w:footnote>
  <w:footnote w:id="7">
    <w:p w:rsidR="00D21CC1" w:rsidRDefault="005B0D57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04FFF"/>
    <w:multiLevelType w:val="multilevel"/>
    <w:tmpl w:val="A70E76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75C5330"/>
    <w:multiLevelType w:val="multilevel"/>
    <w:tmpl w:val="B906CC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1D6438A4"/>
    <w:multiLevelType w:val="hybridMultilevel"/>
    <w:tmpl w:val="56D216AA"/>
    <w:lvl w:ilvl="0" w:tplc="FF8C66D6">
      <w:start w:val="1"/>
      <w:numFmt w:val="decimal"/>
      <w:lvlText w:val="%1."/>
      <w:lvlJc w:val="left"/>
      <w:pPr>
        <w:ind w:left="709" w:hanging="360"/>
      </w:pPr>
    </w:lvl>
    <w:lvl w:ilvl="1" w:tplc="7694AE66">
      <w:start w:val="1"/>
      <w:numFmt w:val="lowerLetter"/>
      <w:lvlText w:val="%2."/>
      <w:lvlJc w:val="left"/>
      <w:pPr>
        <w:ind w:left="1429" w:hanging="360"/>
      </w:pPr>
    </w:lvl>
    <w:lvl w:ilvl="2" w:tplc="01F20F48">
      <w:start w:val="1"/>
      <w:numFmt w:val="lowerRoman"/>
      <w:lvlText w:val="%3."/>
      <w:lvlJc w:val="right"/>
      <w:pPr>
        <w:ind w:left="2149" w:hanging="180"/>
      </w:pPr>
    </w:lvl>
    <w:lvl w:ilvl="3" w:tplc="C2F83FF4">
      <w:start w:val="1"/>
      <w:numFmt w:val="decimal"/>
      <w:lvlText w:val="%4."/>
      <w:lvlJc w:val="left"/>
      <w:pPr>
        <w:ind w:left="2869" w:hanging="360"/>
      </w:pPr>
    </w:lvl>
    <w:lvl w:ilvl="4" w:tplc="BFDE3AD6">
      <w:start w:val="1"/>
      <w:numFmt w:val="lowerLetter"/>
      <w:lvlText w:val="%5."/>
      <w:lvlJc w:val="left"/>
      <w:pPr>
        <w:ind w:left="3589" w:hanging="360"/>
      </w:pPr>
    </w:lvl>
    <w:lvl w:ilvl="5" w:tplc="B02632FA">
      <w:start w:val="1"/>
      <w:numFmt w:val="lowerRoman"/>
      <w:lvlText w:val="%6."/>
      <w:lvlJc w:val="right"/>
      <w:pPr>
        <w:ind w:left="4309" w:hanging="180"/>
      </w:pPr>
    </w:lvl>
    <w:lvl w:ilvl="6" w:tplc="1994AD7C">
      <w:start w:val="1"/>
      <w:numFmt w:val="decimal"/>
      <w:lvlText w:val="%7."/>
      <w:lvlJc w:val="left"/>
      <w:pPr>
        <w:ind w:left="5029" w:hanging="360"/>
      </w:pPr>
    </w:lvl>
    <w:lvl w:ilvl="7" w:tplc="0CA46D50">
      <w:start w:val="1"/>
      <w:numFmt w:val="lowerLetter"/>
      <w:lvlText w:val="%8."/>
      <w:lvlJc w:val="left"/>
      <w:pPr>
        <w:ind w:left="5749" w:hanging="360"/>
      </w:pPr>
    </w:lvl>
    <w:lvl w:ilvl="8" w:tplc="0106B48E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5E61326"/>
    <w:multiLevelType w:val="multilevel"/>
    <w:tmpl w:val="37B809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7FA5408"/>
    <w:multiLevelType w:val="multilevel"/>
    <w:tmpl w:val="56A216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5606444"/>
    <w:multiLevelType w:val="multilevel"/>
    <w:tmpl w:val="E1EE0E78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3777037B"/>
    <w:multiLevelType w:val="hybridMultilevel"/>
    <w:tmpl w:val="8AC064AE"/>
    <w:lvl w:ilvl="0" w:tplc="01B02B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B1EEB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89C2A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642BE8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562D99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EAEBE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CE21D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E84E0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94299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AD67348"/>
    <w:multiLevelType w:val="multilevel"/>
    <w:tmpl w:val="1908BF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ED45F7"/>
    <w:multiLevelType w:val="hybridMultilevel"/>
    <w:tmpl w:val="CF50C5D4"/>
    <w:lvl w:ilvl="0" w:tplc="E814DBD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1D907C9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DD0F3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2AE0D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00E65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F9C605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6CA24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D4C67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B84952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4A9B5EE8"/>
    <w:multiLevelType w:val="hybridMultilevel"/>
    <w:tmpl w:val="79067CF6"/>
    <w:lvl w:ilvl="0" w:tplc="51C455C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52E7D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7041BB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E2494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38C2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7FA46C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1C654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8D427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2C456B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1197930"/>
    <w:multiLevelType w:val="multilevel"/>
    <w:tmpl w:val="65CE16B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1" w15:restartNumberingAfterBreak="0">
    <w:nsid w:val="5199169A"/>
    <w:multiLevelType w:val="multilevel"/>
    <w:tmpl w:val="94A8836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53954737"/>
    <w:multiLevelType w:val="hybridMultilevel"/>
    <w:tmpl w:val="9B3E4840"/>
    <w:lvl w:ilvl="0" w:tplc="49E899B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3B67AD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23CDB2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C5ABA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DE284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FF4128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5C421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8DEBA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2A2B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6484EC9"/>
    <w:multiLevelType w:val="hybridMultilevel"/>
    <w:tmpl w:val="593485F8"/>
    <w:lvl w:ilvl="0" w:tplc="FD0A2A5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2BA84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E9E6C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02817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5B4BB1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18E75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2B671E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498562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7F692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FCF47A4"/>
    <w:multiLevelType w:val="hybridMultilevel"/>
    <w:tmpl w:val="66D67D62"/>
    <w:lvl w:ilvl="0" w:tplc="B628D1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68469B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3366A7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C64CDD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B651E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07C56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4D80D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58E6BF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56CEE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B764E6D"/>
    <w:multiLevelType w:val="multilevel"/>
    <w:tmpl w:val="7092EE7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6" w15:restartNumberingAfterBreak="0">
    <w:nsid w:val="74F53418"/>
    <w:multiLevelType w:val="hybridMultilevel"/>
    <w:tmpl w:val="56AC8F02"/>
    <w:lvl w:ilvl="0" w:tplc="ABC4212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5FCCD8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7B08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B402B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12CCC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9D04E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5A6A2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DF260E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687A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FF41242"/>
    <w:multiLevelType w:val="multilevel"/>
    <w:tmpl w:val="36D62002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13"/>
  </w:num>
  <w:num w:numId="10">
    <w:abstractNumId w:val="14"/>
  </w:num>
  <w:num w:numId="11">
    <w:abstractNumId w:val="6"/>
  </w:num>
  <w:num w:numId="12">
    <w:abstractNumId w:val="9"/>
  </w:num>
  <w:num w:numId="13">
    <w:abstractNumId w:val="15"/>
  </w:num>
  <w:num w:numId="14">
    <w:abstractNumId w:val="11"/>
  </w:num>
  <w:num w:numId="15">
    <w:abstractNumId w:val="2"/>
  </w:num>
  <w:num w:numId="16">
    <w:abstractNumId w:val="12"/>
  </w:num>
  <w:num w:numId="17">
    <w:abstractNumId w:val="16"/>
  </w:num>
  <w:num w:numId="1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CC1"/>
    <w:rsid w:val="005B0D57"/>
    <w:rsid w:val="00D21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9B52C"/>
  <w15:docId w15:val="{C9878C9C-D183-4BC0-944A-739CAA1C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8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A3D29-BD92-467C-8650-C5EE99CE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9248</Words>
  <Characters>52720</Characters>
  <Application>Microsoft Office Word</Application>
  <DocSecurity>0</DocSecurity>
  <Lines>439</Lines>
  <Paragraphs>123</Paragraphs>
  <ScaleCrop>false</ScaleCrop>
  <Company>Microsoft</Company>
  <LinksUpToDate>false</LinksUpToDate>
  <CharactersWithSpaces>61845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191</cp:revision>
  <dcterms:created xsi:type="dcterms:W3CDTF">2023-08-25T12:30:00Z</dcterms:created>
  <dcterms:modified xsi:type="dcterms:W3CDTF">2025-10-02T02:52:00Z</dcterms:modified>
</cp:coreProperties>
</file>